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522" w:type="dxa"/>
        <w:tblLayout w:type="fixed"/>
        <w:tblLook w:val="0000" w:firstRow="0" w:lastRow="0" w:firstColumn="0" w:lastColumn="0" w:noHBand="0" w:noVBand="0"/>
      </w:tblPr>
      <w:tblGrid>
        <w:gridCol w:w="5220"/>
        <w:gridCol w:w="5310"/>
      </w:tblGrid>
      <w:tr w:rsidR="0067614C" w:rsidTr="004D51C4">
        <w:tc>
          <w:tcPr>
            <w:tcW w:w="5220" w:type="dxa"/>
          </w:tcPr>
          <w:p w:rsidR="0067614C" w:rsidRDefault="003C7F29">
            <w:pPr>
              <w:jc w:val="cente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1003935</wp:posOffset>
                      </wp:positionH>
                      <wp:positionV relativeFrom="paragraph">
                        <wp:posOffset>366395</wp:posOffset>
                      </wp:positionV>
                      <wp:extent cx="117348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E47BE4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28.85pt" to="171.45pt,28.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">
                      <o:lock v:ext="edit" shapetype="f"/>
                    </v:line>
                  </w:pict>
                </mc:Fallback>
              </mc:AlternateContent>
            </w:r>
            <w:r w:rsidR="0067614C">
              <w:rPr>
                <w:b/>
              </w:rPr>
              <w:t xml:space="preserve"> </w:t>
            </w:r>
            <w:r w:rsidR="004D51C4" w:rsidRPr="004D51C4">
              <w:t>PHÒNG GD-ĐT TX</w:t>
            </w:r>
            <w:r w:rsidR="0067614C" w:rsidRPr="004D51C4">
              <w:t xml:space="preserve"> </w:t>
            </w:r>
            <w:r w:rsidR="00090CB2">
              <w:t>BẾN CÁT</w:t>
            </w:r>
            <w:r w:rsidR="0067614C">
              <w:rPr>
                <w:b/>
              </w:rPr>
              <w:br/>
              <w:t>TRƯỜNG</w:t>
            </w:r>
            <w:r w:rsidR="0067614C">
              <w:rPr>
                <w:b/>
                <w:lang w:val="id-ID"/>
              </w:rPr>
              <w:t xml:space="preserve"> </w:t>
            </w:r>
            <w:r w:rsidR="00656BC2">
              <w:rPr>
                <w:b/>
              </w:rPr>
              <w:t xml:space="preserve">THCS </w:t>
            </w:r>
            <w:r w:rsidR="00CD00FF">
              <w:rPr>
                <w:b/>
              </w:rPr>
              <w:t>MỸ THẠNH</w:t>
            </w:r>
            <w:r w:rsidR="00656BC2">
              <w:rPr>
                <w:b/>
              </w:rPr>
              <w:t xml:space="preserve"> </w:t>
            </w:r>
          </w:p>
          <w:p w:rsidR="0067614C" w:rsidRDefault="0067614C"/>
        </w:tc>
        <w:tc>
          <w:tcPr>
            <w:tcW w:w="5310" w:type="dxa"/>
          </w:tcPr>
          <w:p w:rsidR="0067614C" w:rsidRDefault="0067614C" w:rsidP="004D51C4">
            <w:pPr>
              <w:ind w:left="-289" w:firstLine="289"/>
              <w:jc w:val="center"/>
              <w:rPr>
                <w:b/>
                <w:lang w:val="id-ID"/>
              </w:rPr>
            </w:pPr>
            <w:r>
              <w:rPr>
                <w:b/>
                <w:lang w:val="id-ID"/>
              </w:rPr>
              <w:t>CỘNG HÒA XÃ HỘI CHỦ NGHĨA VIỆT NAM</w:t>
            </w:r>
          </w:p>
          <w:p w:rsidR="0067614C" w:rsidRDefault="0067614C">
            <w:pPr>
              <w:jc w:val="center"/>
              <w:rPr>
                <w:b/>
                <w:lang w:val="id-ID"/>
              </w:rPr>
            </w:pPr>
            <w:r>
              <w:rPr>
                <w:b/>
                <w:lang w:val="id-ID"/>
              </w:rPr>
              <w:t>Độc lập – Tự do – Hạnh phúc</w:t>
            </w:r>
          </w:p>
          <w:p w:rsidR="0067614C" w:rsidRDefault="003C7F29">
            <w:pPr>
              <w:rPr>
                <w:b/>
                <w:lang w:val="id-ID"/>
              </w:rPr>
            </w:pPr>
            <w:r>
              <w:rPr>
                <w:noProof/>
              </w:rPr>
              <mc:AlternateContent>
                <mc:Choice Requires="wps">
                  <w:drawing>
                    <wp:anchor distT="0" distB="0" distL="114300" distR="114300" simplePos="0" relativeHeight="251657216" behindDoc="0" locked="0" layoutInCell="1" allowOverlap="1">
                      <wp:simplePos x="0" y="0"/>
                      <wp:positionH relativeFrom="column">
                        <wp:posOffset>617220</wp:posOffset>
                      </wp:positionH>
                      <wp:positionV relativeFrom="paragraph">
                        <wp:posOffset>45085</wp:posOffset>
                      </wp:positionV>
                      <wp:extent cx="19602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0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E453B6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55pt" to="202.95pt,3.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">
                      <o:lock v:ext="edit" shapetype="f"/>
                    </v:line>
                  </w:pict>
                </mc:Fallback>
              </mc:AlternateContent>
            </w:r>
          </w:p>
          <w:p w:rsidR="0067614C" w:rsidRPr="00F620F7" w:rsidRDefault="004D51C4">
            <w:pPr>
              <w:rPr>
                <w:i/>
              </w:rPr>
            </w:pPr>
            <w:r>
              <w:rPr>
                <w:lang w:val="id-ID"/>
              </w:rPr>
              <w:t xml:space="preserve">        </w:t>
            </w:r>
            <w:r w:rsidR="000B13CE">
              <w:rPr>
                <w:i/>
              </w:rPr>
              <w:t>Mỹ Phước</w:t>
            </w:r>
            <w:r w:rsidR="00F94396">
              <w:rPr>
                <w:i/>
              </w:rPr>
              <w:t xml:space="preserve">, </w:t>
            </w:r>
            <w:r w:rsidR="005E189D">
              <w:rPr>
                <w:i/>
              </w:rPr>
              <w:t xml:space="preserve"> </w:t>
            </w:r>
            <w:r w:rsidR="0067614C" w:rsidRPr="00F620F7">
              <w:rPr>
                <w:i/>
                <w:lang w:val="id-ID"/>
              </w:rPr>
              <w:t xml:space="preserve">ngày </w:t>
            </w:r>
            <w:r w:rsidR="000B13CE">
              <w:rPr>
                <w:i/>
              </w:rPr>
              <w:t xml:space="preserve">20  </w:t>
            </w:r>
            <w:r w:rsidR="0067614C" w:rsidRPr="00F620F7">
              <w:rPr>
                <w:i/>
              </w:rPr>
              <w:t xml:space="preserve"> </w:t>
            </w:r>
            <w:r w:rsidR="0067614C" w:rsidRPr="00F620F7">
              <w:rPr>
                <w:i/>
                <w:lang w:val="id-ID"/>
              </w:rPr>
              <w:t xml:space="preserve">tháng </w:t>
            </w:r>
            <w:r w:rsidR="000B13CE">
              <w:rPr>
                <w:i/>
              </w:rPr>
              <w:t xml:space="preserve"> </w:t>
            </w:r>
            <w:bookmarkStart w:id="0" w:name="_GoBack"/>
            <w:bookmarkEnd w:id="0"/>
            <w:r w:rsidR="000B13CE">
              <w:rPr>
                <w:i/>
              </w:rPr>
              <w:t>9</w:t>
            </w:r>
            <w:r w:rsidR="0067614C" w:rsidRPr="00F620F7">
              <w:rPr>
                <w:i/>
              </w:rPr>
              <w:t xml:space="preserve">  </w:t>
            </w:r>
            <w:r w:rsidR="0067614C" w:rsidRPr="00F620F7">
              <w:rPr>
                <w:i/>
                <w:lang w:val="id-ID"/>
              </w:rPr>
              <w:t xml:space="preserve">năm </w:t>
            </w:r>
            <w:r w:rsidR="0067614C" w:rsidRPr="00F620F7">
              <w:rPr>
                <w:i/>
              </w:rPr>
              <w:t>20</w:t>
            </w:r>
            <w:r w:rsidR="000B13CE">
              <w:rPr>
                <w:i/>
              </w:rPr>
              <w:t>22</w:t>
            </w:r>
          </w:p>
          <w:p w:rsidR="0067614C" w:rsidRDefault="0067614C">
            <w:pPr>
              <w:rPr>
                <w:b/>
                <w:lang w:val="id-ID"/>
              </w:rPr>
            </w:pPr>
          </w:p>
        </w:tc>
      </w:tr>
    </w:tbl>
    <w:p w:rsidR="0067614C" w:rsidRPr="004D51C4" w:rsidRDefault="0067614C">
      <w:pPr>
        <w:jc w:val="center"/>
        <w:rPr>
          <w:b/>
          <w:sz w:val="32"/>
          <w:szCs w:val="32"/>
          <w:lang w:val="id-ID"/>
        </w:rPr>
      </w:pPr>
      <w:r w:rsidRPr="004D51C4">
        <w:rPr>
          <w:b/>
          <w:sz w:val="32"/>
          <w:szCs w:val="32"/>
          <w:lang w:val="id-ID"/>
        </w:rPr>
        <w:t>THÔNG BÁO</w:t>
      </w:r>
    </w:p>
    <w:p w:rsidR="0067614C" w:rsidRPr="004D51C4" w:rsidRDefault="004D51C4">
      <w:pPr>
        <w:jc w:val="center"/>
        <w:rPr>
          <w:b/>
          <w:bCs/>
          <w:sz w:val="28"/>
          <w:szCs w:val="28"/>
          <w:lang w:val="id-ID"/>
        </w:rPr>
      </w:pPr>
      <w:r>
        <w:rPr>
          <w:b/>
          <w:bCs/>
          <w:sz w:val="28"/>
          <w:szCs w:val="28"/>
          <w:lang w:val="id-ID"/>
        </w:rPr>
        <w:t xml:space="preserve">V/v </w:t>
      </w:r>
      <w:r>
        <w:rPr>
          <w:b/>
          <w:bCs/>
          <w:sz w:val="28"/>
          <w:szCs w:val="28"/>
        </w:rPr>
        <w:t>T</w:t>
      </w:r>
      <w:r w:rsidR="0067614C" w:rsidRPr="004D51C4">
        <w:rPr>
          <w:b/>
          <w:bCs/>
          <w:sz w:val="28"/>
          <w:szCs w:val="28"/>
          <w:lang w:val="id-ID"/>
        </w:rPr>
        <w:t>ổ chức giáo dục kĩ năng sống cho học sinh</w:t>
      </w:r>
    </w:p>
    <w:p w:rsidR="0067614C" w:rsidRPr="004D51C4" w:rsidRDefault="0067614C">
      <w:pPr>
        <w:jc w:val="center"/>
        <w:rPr>
          <w:b/>
          <w:iCs/>
          <w:sz w:val="28"/>
          <w:szCs w:val="28"/>
        </w:rPr>
      </w:pPr>
      <w:r w:rsidRPr="004D51C4">
        <w:rPr>
          <w:b/>
          <w:iCs/>
          <w:sz w:val="28"/>
          <w:szCs w:val="28"/>
          <w:lang w:val="id-ID"/>
        </w:rPr>
        <w:t>năm học 20</w:t>
      </w:r>
      <w:r w:rsidR="000B13CE">
        <w:rPr>
          <w:b/>
          <w:iCs/>
          <w:sz w:val="28"/>
          <w:szCs w:val="28"/>
        </w:rPr>
        <w:t>21</w:t>
      </w:r>
      <w:r w:rsidR="004D51C4" w:rsidRPr="004D51C4">
        <w:rPr>
          <w:b/>
          <w:iCs/>
          <w:sz w:val="28"/>
          <w:szCs w:val="28"/>
        </w:rPr>
        <w:t>-</w:t>
      </w:r>
      <w:r w:rsidRPr="004D51C4">
        <w:rPr>
          <w:b/>
          <w:iCs/>
          <w:sz w:val="28"/>
          <w:szCs w:val="28"/>
        </w:rPr>
        <w:t xml:space="preserve"> 202</w:t>
      </w:r>
      <w:r w:rsidR="000B13CE">
        <w:rPr>
          <w:b/>
          <w:iCs/>
          <w:sz w:val="28"/>
          <w:szCs w:val="28"/>
        </w:rPr>
        <w:t>2</w:t>
      </w:r>
    </w:p>
    <w:p w:rsidR="004D51C4" w:rsidRPr="004D51C4" w:rsidRDefault="004D51C4">
      <w:pPr>
        <w:jc w:val="center"/>
        <w:rPr>
          <w:b/>
          <w:iCs/>
          <w:sz w:val="28"/>
          <w:szCs w:val="28"/>
        </w:rPr>
      </w:pPr>
    </w:p>
    <w:p w:rsidR="0067614C" w:rsidRDefault="0067614C">
      <w:pPr>
        <w:spacing w:before="120" w:after="120" w:line="288" w:lineRule="auto"/>
        <w:ind w:left="450"/>
        <w:jc w:val="center"/>
        <w:rPr>
          <w:b/>
          <w:i/>
          <w:sz w:val="28"/>
          <w:szCs w:val="28"/>
        </w:rPr>
      </w:pPr>
      <w:r w:rsidRPr="004D51C4">
        <w:rPr>
          <w:b/>
          <w:i/>
          <w:sz w:val="28"/>
          <w:szCs w:val="28"/>
          <w:u w:val="single"/>
          <w:lang w:val="id-ID"/>
        </w:rPr>
        <w:t>Kính gửi</w:t>
      </w:r>
      <w:r w:rsidRPr="004D51C4">
        <w:rPr>
          <w:b/>
          <w:i/>
          <w:sz w:val="28"/>
          <w:szCs w:val="28"/>
          <w:lang w:val="id-ID"/>
        </w:rPr>
        <w:t>:</w:t>
      </w:r>
      <w:r w:rsidRPr="004D51C4">
        <w:rPr>
          <w:i/>
          <w:sz w:val="28"/>
          <w:szCs w:val="28"/>
          <w:lang w:val="id-ID"/>
        </w:rPr>
        <w:t xml:space="preserve"> </w:t>
      </w:r>
      <w:r w:rsidRPr="004D51C4">
        <w:rPr>
          <w:b/>
          <w:i/>
          <w:sz w:val="28"/>
          <w:szCs w:val="28"/>
          <w:lang w:val="id-ID"/>
        </w:rPr>
        <w:t xml:space="preserve">Quý </w:t>
      </w:r>
      <w:r w:rsidRPr="004D51C4">
        <w:rPr>
          <w:b/>
          <w:i/>
          <w:sz w:val="28"/>
          <w:szCs w:val="28"/>
        </w:rPr>
        <w:t>P</w:t>
      </w:r>
      <w:r w:rsidRPr="004D51C4">
        <w:rPr>
          <w:b/>
          <w:i/>
          <w:sz w:val="28"/>
          <w:szCs w:val="28"/>
          <w:lang w:val="id-ID"/>
        </w:rPr>
        <w:t>hụ huynh cùng toàn thể các em học sinh</w:t>
      </w:r>
    </w:p>
    <w:p w:rsidR="004D51C4" w:rsidRPr="004D51C4" w:rsidRDefault="004D51C4">
      <w:pPr>
        <w:spacing w:before="120" w:after="120" w:line="288" w:lineRule="auto"/>
        <w:ind w:left="450"/>
        <w:jc w:val="center"/>
        <w:rPr>
          <w:i/>
          <w:sz w:val="28"/>
          <w:szCs w:val="28"/>
        </w:rPr>
      </w:pPr>
    </w:p>
    <w:p w:rsidR="00656BC2" w:rsidRPr="00656BC2" w:rsidRDefault="00656BC2">
      <w:pPr>
        <w:spacing w:before="120"/>
        <w:ind w:firstLine="567"/>
        <w:jc w:val="both"/>
        <w:rPr>
          <w:iCs/>
          <w:sz w:val="28"/>
          <w:szCs w:val="28"/>
          <w:lang w:val="id-ID"/>
        </w:rPr>
      </w:pPr>
      <w:r w:rsidRPr="00656BC2">
        <w:rPr>
          <w:iCs/>
          <w:sz w:val="28"/>
          <w:szCs w:val="28"/>
          <w:lang w:val="id-ID"/>
        </w:rPr>
        <w:t>Căn cứ Thông tư 04/2014/TT-BGDĐT ngày 28/02/2014 của Bộ Giáo dục và Đào tạo quy định về hoạt động giáo dục kỹ năng sống và hoạt động giáo dục ngoài giờ chính khóa;</w:t>
      </w:r>
    </w:p>
    <w:p w:rsidR="0067614C" w:rsidRPr="00656BC2" w:rsidRDefault="0067614C">
      <w:pPr>
        <w:spacing w:before="120"/>
        <w:ind w:firstLine="567"/>
        <w:jc w:val="both"/>
        <w:rPr>
          <w:iCs/>
          <w:sz w:val="28"/>
          <w:szCs w:val="28"/>
        </w:rPr>
      </w:pPr>
      <w:r w:rsidRPr="00656BC2">
        <w:rPr>
          <w:iCs/>
          <w:sz w:val="28"/>
          <w:szCs w:val="28"/>
          <w:lang w:val="id-ID"/>
        </w:rPr>
        <w:t xml:space="preserve">Căn cứ theo công văn số 463/BGDĐT-GDTX của Bộ Giáo Dục và Đào </w:t>
      </w:r>
      <w:r w:rsidRPr="00656BC2">
        <w:rPr>
          <w:iCs/>
          <w:sz w:val="28"/>
          <w:szCs w:val="28"/>
        </w:rPr>
        <w:t>T</w:t>
      </w:r>
      <w:r w:rsidRPr="00656BC2">
        <w:rPr>
          <w:iCs/>
          <w:sz w:val="28"/>
          <w:szCs w:val="28"/>
          <w:lang w:val="id-ID"/>
        </w:rPr>
        <w:t>ạo ban hành ngày 28/01/2015 về việc hướng dẫn triển khai thực hiện giáo dục Kĩ năng sống tại các trường học;</w:t>
      </w:r>
    </w:p>
    <w:p w:rsidR="0067614C" w:rsidRDefault="0067614C">
      <w:pPr>
        <w:spacing w:before="120"/>
        <w:ind w:firstLine="567"/>
        <w:jc w:val="both"/>
        <w:rPr>
          <w:iCs/>
          <w:sz w:val="28"/>
          <w:szCs w:val="28"/>
        </w:rPr>
      </w:pPr>
      <w:r w:rsidRPr="00656BC2">
        <w:rPr>
          <w:iCs/>
          <w:sz w:val="28"/>
          <w:szCs w:val="28"/>
        </w:rPr>
        <w:t>Căn cứ theo công văn số 1403/QĐ-SGDĐT ban hành ngày 07 tháng 08 năm 2019 của Sở Giáo Dục Đào Tạo Bình Dương về việc cấp phép hoạt động giáo dục kỹ năng sống và hoạt động giáo dục ngoài giờ chính khóa.</w:t>
      </w:r>
    </w:p>
    <w:p w:rsidR="00D37631" w:rsidRPr="00656BC2" w:rsidRDefault="00D37631">
      <w:pPr>
        <w:spacing w:before="120"/>
        <w:ind w:firstLine="567"/>
        <w:jc w:val="both"/>
        <w:rPr>
          <w:iCs/>
          <w:sz w:val="28"/>
          <w:szCs w:val="28"/>
        </w:rPr>
      </w:pPr>
      <w:r>
        <w:rPr>
          <w:iCs/>
          <w:sz w:val="28"/>
          <w:szCs w:val="28"/>
        </w:rPr>
        <w:t>Căn cứ Công văn số 256/PGDĐT ngày 03 tháng 9 năm 2019 của Phòng GDĐT thị xã Bến Cát về việc triển khai công tác giáo dục kỹ năng sống trên địa bàn thị xã Bến Cát;</w:t>
      </w:r>
    </w:p>
    <w:p w:rsidR="0067614C" w:rsidRPr="00656BC2" w:rsidRDefault="0067614C">
      <w:pPr>
        <w:spacing w:before="120"/>
        <w:ind w:firstLine="567"/>
        <w:jc w:val="both"/>
        <w:rPr>
          <w:iCs/>
          <w:sz w:val="28"/>
          <w:szCs w:val="28"/>
        </w:rPr>
      </w:pPr>
      <w:r w:rsidRPr="00656BC2">
        <w:rPr>
          <w:iCs/>
          <w:sz w:val="28"/>
          <w:szCs w:val="28"/>
          <w:lang w:val="id-ID"/>
        </w:rPr>
        <w:t xml:space="preserve">Căn cứ theo nhiệm vụ năm học </w:t>
      </w:r>
      <w:r w:rsidR="004D51C4">
        <w:rPr>
          <w:iCs/>
          <w:sz w:val="28"/>
          <w:szCs w:val="28"/>
        </w:rPr>
        <w:t>20</w:t>
      </w:r>
      <w:r w:rsidR="000B13CE">
        <w:rPr>
          <w:iCs/>
          <w:sz w:val="28"/>
          <w:szCs w:val="28"/>
        </w:rPr>
        <w:t>21</w:t>
      </w:r>
      <w:r w:rsidR="004D51C4">
        <w:rPr>
          <w:iCs/>
          <w:sz w:val="28"/>
          <w:szCs w:val="28"/>
        </w:rPr>
        <w:t>-</w:t>
      </w:r>
      <w:r w:rsidRPr="00656BC2">
        <w:rPr>
          <w:iCs/>
          <w:sz w:val="28"/>
          <w:szCs w:val="28"/>
        </w:rPr>
        <w:t>202</w:t>
      </w:r>
      <w:r w:rsidR="000B13CE">
        <w:rPr>
          <w:iCs/>
          <w:sz w:val="28"/>
          <w:szCs w:val="28"/>
        </w:rPr>
        <w:t>2</w:t>
      </w:r>
      <w:r w:rsidRPr="00656BC2">
        <w:rPr>
          <w:iCs/>
          <w:sz w:val="28"/>
          <w:szCs w:val="28"/>
        </w:rPr>
        <w:t xml:space="preserve"> </w:t>
      </w:r>
      <w:r w:rsidRPr="00656BC2">
        <w:rPr>
          <w:iCs/>
          <w:sz w:val="28"/>
          <w:szCs w:val="28"/>
          <w:lang w:val="id-ID"/>
        </w:rPr>
        <w:t>của</w:t>
      </w:r>
      <w:r w:rsidRPr="00656BC2">
        <w:rPr>
          <w:iCs/>
          <w:sz w:val="28"/>
          <w:szCs w:val="28"/>
        </w:rPr>
        <w:t xml:space="preserve"> nhà</w:t>
      </w:r>
      <w:r w:rsidRPr="00656BC2">
        <w:rPr>
          <w:iCs/>
          <w:sz w:val="28"/>
          <w:szCs w:val="28"/>
          <w:lang w:val="id-ID"/>
        </w:rPr>
        <w:t xml:space="preserve"> trường</w:t>
      </w:r>
    </w:p>
    <w:p w:rsidR="0067614C" w:rsidRDefault="0067614C">
      <w:pPr>
        <w:ind w:firstLine="567"/>
        <w:jc w:val="both"/>
        <w:rPr>
          <w:iCs/>
          <w:sz w:val="26"/>
          <w:szCs w:val="26"/>
        </w:rPr>
      </w:pPr>
      <w:r>
        <w:rPr>
          <w:b/>
          <w:iCs/>
          <w:sz w:val="26"/>
          <w:szCs w:val="26"/>
        </w:rPr>
        <w:t>Trường T</w:t>
      </w:r>
      <w:r w:rsidR="00656BC2">
        <w:rPr>
          <w:b/>
          <w:iCs/>
          <w:sz w:val="26"/>
          <w:szCs w:val="26"/>
        </w:rPr>
        <w:t xml:space="preserve">HCS </w:t>
      </w:r>
      <w:r w:rsidR="00CD00FF">
        <w:rPr>
          <w:b/>
          <w:iCs/>
          <w:sz w:val="26"/>
          <w:szCs w:val="26"/>
        </w:rPr>
        <w:t>Mỹ Thạnh</w:t>
      </w:r>
      <w:r w:rsidR="005E189D">
        <w:rPr>
          <w:b/>
          <w:iCs/>
          <w:sz w:val="26"/>
          <w:szCs w:val="26"/>
        </w:rPr>
        <w:t xml:space="preserve"> </w:t>
      </w:r>
      <w:r>
        <w:rPr>
          <w:iCs/>
          <w:sz w:val="26"/>
          <w:szCs w:val="26"/>
          <w:lang w:val="id-ID"/>
        </w:rPr>
        <w:t>thông báo</w:t>
      </w:r>
      <w:r>
        <w:rPr>
          <w:iCs/>
          <w:sz w:val="26"/>
          <w:szCs w:val="26"/>
          <w:lang w:val="en-GB"/>
        </w:rPr>
        <w:t xml:space="preserve"> về</w:t>
      </w:r>
      <w:r>
        <w:rPr>
          <w:iCs/>
          <w:sz w:val="26"/>
          <w:szCs w:val="26"/>
          <w:lang w:val="id-ID"/>
        </w:rPr>
        <w:t xml:space="preserve"> kế hoạch</w:t>
      </w:r>
      <w:r>
        <w:rPr>
          <w:iCs/>
          <w:sz w:val="26"/>
          <w:szCs w:val="26"/>
          <w:lang w:val="en-GB"/>
        </w:rPr>
        <w:t xml:space="preserve"> phối hợp cùng Công Ty Cổ Phần Phát Triển Giáo Dục Quốc Tế GAIA</w:t>
      </w:r>
      <w:r>
        <w:rPr>
          <w:iCs/>
          <w:sz w:val="26"/>
          <w:szCs w:val="26"/>
          <w:lang w:val="id-ID"/>
        </w:rPr>
        <w:t xml:space="preserve"> tổ chức </w:t>
      </w:r>
      <w:r>
        <w:rPr>
          <w:iCs/>
          <w:sz w:val="26"/>
          <w:szCs w:val="26"/>
          <w:lang w:val="en-GB"/>
        </w:rPr>
        <w:t xml:space="preserve">chương trình </w:t>
      </w:r>
      <w:r>
        <w:rPr>
          <w:iCs/>
          <w:sz w:val="26"/>
          <w:szCs w:val="26"/>
          <w:lang w:val="id-ID"/>
        </w:rPr>
        <w:t>giáo dục Kĩ năng sống cho học sinh năm học 20</w:t>
      </w:r>
      <w:r w:rsidR="000B13CE">
        <w:rPr>
          <w:iCs/>
          <w:sz w:val="26"/>
          <w:szCs w:val="26"/>
        </w:rPr>
        <w:t>21</w:t>
      </w:r>
      <w:r>
        <w:rPr>
          <w:iCs/>
          <w:sz w:val="26"/>
          <w:szCs w:val="26"/>
          <w:lang w:val="id-ID"/>
        </w:rPr>
        <w:t xml:space="preserve"> – 20</w:t>
      </w:r>
      <w:r>
        <w:rPr>
          <w:iCs/>
          <w:sz w:val="26"/>
          <w:szCs w:val="26"/>
        </w:rPr>
        <w:t>2</w:t>
      </w:r>
      <w:r w:rsidR="000B13CE">
        <w:rPr>
          <w:iCs/>
          <w:sz w:val="26"/>
          <w:szCs w:val="26"/>
        </w:rPr>
        <w:t>2</w:t>
      </w:r>
      <w:r>
        <w:rPr>
          <w:iCs/>
          <w:sz w:val="26"/>
          <w:szCs w:val="26"/>
          <w:lang w:val="id-ID"/>
        </w:rPr>
        <w:t>, cụ thể như sau:</w:t>
      </w:r>
    </w:p>
    <w:p w:rsidR="0067614C" w:rsidRDefault="000B13CE" w:rsidP="000B13CE">
      <w:pPr>
        <w:spacing w:line="288" w:lineRule="auto"/>
        <w:ind w:left="360"/>
        <w:rPr>
          <w:b/>
          <w:sz w:val="26"/>
          <w:szCs w:val="26"/>
        </w:rPr>
      </w:pPr>
      <w:r>
        <w:rPr>
          <w:b/>
          <w:sz w:val="26"/>
          <w:szCs w:val="26"/>
        </w:rPr>
        <w:t xml:space="preserve">1. </w:t>
      </w:r>
      <w:r w:rsidR="0067614C">
        <w:rPr>
          <w:b/>
          <w:sz w:val="26"/>
          <w:szCs w:val="26"/>
        </w:rPr>
        <w:t>Mục tiêu:</w:t>
      </w:r>
    </w:p>
    <w:p w:rsidR="0067614C" w:rsidRDefault="0067614C">
      <w:pPr>
        <w:spacing w:before="40" w:after="40"/>
        <w:ind w:firstLine="567"/>
        <w:jc w:val="both"/>
        <w:rPr>
          <w:iCs/>
          <w:sz w:val="26"/>
          <w:szCs w:val="26"/>
        </w:rPr>
      </w:pPr>
      <w:r>
        <w:rPr>
          <w:iCs/>
          <w:sz w:val="26"/>
          <w:szCs w:val="26"/>
        </w:rPr>
        <w:t>- Nhằm trang bị tốt cho học sinh nhà trường một số kĩ năng cần thiết, chuyên sâu và hiệu quả, đồng thời tăng cường giáo dục rèn luyện kĩ năng sống giúp cho học sinh hình thành và phát triển những thói quen, hành vi, thái độ tích cực, lành mạnh trong việc ứng xử các tình huống trong cuộc sống cá nhân và đời sống xã hội, qua đó hoàn thiện nhân cách và định hướng phát triển bản thân tốt hơn dựa trên nền tảng các giá trị sống.</w:t>
      </w:r>
    </w:p>
    <w:p w:rsidR="0067614C" w:rsidRDefault="0067614C">
      <w:pPr>
        <w:spacing w:before="40" w:after="40"/>
        <w:ind w:firstLine="450"/>
        <w:jc w:val="both"/>
        <w:rPr>
          <w:iCs/>
          <w:sz w:val="26"/>
          <w:szCs w:val="26"/>
        </w:rPr>
      </w:pPr>
      <w:r>
        <w:rPr>
          <w:iCs/>
          <w:sz w:val="26"/>
          <w:szCs w:val="26"/>
        </w:rPr>
        <w:t>- Tăng cường sự phối hợp giữa nhà trường, gia đình và xã hội, tạo môi trường thuận lợi để giáo dục KNS cho học sinh.</w:t>
      </w:r>
    </w:p>
    <w:p w:rsidR="0067614C" w:rsidRDefault="0067614C">
      <w:pPr>
        <w:spacing w:before="40" w:after="40"/>
        <w:ind w:firstLine="450"/>
        <w:jc w:val="both"/>
        <w:rPr>
          <w:iCs/>
          <w:sz w:val="26"/>
          <w:szCs w:val="26"/>
        </w:rPr>
      </w:pPr>
      <w:r>
        <w:rPr>
          <w:iCs/>
          <w:sz w:val="26"/>
          <w:szCs w:val="26"/>
        </w:rPr>
        <w:t>- Ứng dụng công nghệ thông tin vào phương pháp dạy và học mới, mang lại hiệu quả tích cực và chuyên sâu cho từng học sinh.</w:t>
      </w:r>
    </w:p>
    <w:p w:rsidR="0067614C" w:rsidRDefault="000B13CE" w:rsidP="000B13CE">
      <w:pPr>
        <w:spacing w:before="40" w:after="40"/>
        <w:ind w:firstLine="450"/>
        <w:jc w:val="both"/>
        <w:rPr>
          <w:b/>
          <w:sz w:val="26"/>
          <w:szCs w:val="26"/>
        </w:rPr>
      </w:pPr>
      <w:r>
        <w:rPr>
          <w:b/>
          <w:sz w:val="26"/>
          <w:szCs w:val="26"/>
        </w:rPr>
        <w:t>2.</w:t>
      </w:r>
      <w:r w:rsidR="0067614C">
        <w:rPr>
          <w:b/>
          <w:sz w:val="26"/>
          <w:szCs w:val="26"/>
        </w:rPr>
        <w:t xml:space="preserve"> Nội dung – kế hoạch giáo dục KNS trong năm học 20</w:t>
      </w:r>
      <w:r>
        <w:rPr>
          <w:b/>
          <w:sz w:val="26"/>
          <w:szCs w:val="26"/>
        </w:rPr>
        <w:t xml:space="preserve">21 </w:t>
      </w:r>
      <w:r w:rsidR="0067614C">
        <w:rPr>
          <w:b/>
          <w:sz w:val="26"/>
          <w:szCs w:val="26"/>
        </w:rPr>
        <w:t>-</w:t>
      </w:r>
      <w:r>
        <w:rPr>
          <w:b/>
          <w:sz w:val="26"/>
          <w:szCs w:val="26"/>
        </w:rPr>
        <w:t xml:space="preserve"> </w:t>
      </w:r>
      <w:r w:rsidR="0067614C">
        <w:rPr>
          <w:b/>
          <w:sz w:val="26"/>
          <w:szCs w:val="26"/>
        </w:rPr>
        <w:t>202</w:t>
      </w:r>
      <w:r>
        <w:rPr>
          <w:b/>
          <w:sz w:val="26"/>
          <w:szCs w:val="26"/>
        </w:rPr>
        <w:t>2</w:t>
      </w:r>
      <w:r w:rsidR="0067614C">
        <w:rPr>
          <w:b/>
          <w:sz w:val="26"/>
          <w:szCs w:val="26"/>
        </w:rPr>
        <w:t>:</w:t>
      </w:r>
    </w:p>
    <w:p w:rsidR="0067614C" w:rsidRDefault="0067614C">
      <w:pPr>
        <w:spacing w:before="40" w:after="40"/>
        <w:ind w:firstLine="567"/>
        <w:jc w:val="both"/>
        <w:rPr>
          <w:iCs/>
          <w:sz w:val="26"/>
          <w:szCs w:val="26"/>
        </w:rPr>
      </w:pPr>
      <w:r>
        <w:rPr>
          <w:iCs/>
          <w:sz w:val="26"/>
          <w:szCs w:val="26"/>
        </w:rPr>
        <w:t xml:space="preserve"> Sở Giáo dục – Đào tạo Tỉnh Bình Dương đã có buổi họp định hướng về việc xây dựng chương trình giáo dục kĩ năng sống, tập trung giáo dục 05 k</w:t>
      </w:r>
      <w:r>
        <w:rPr>
          <w:iCs/>
          <w:sz w:val="26"/>
          <w:szCs w:val="26"/>
          <w:lang w:val="id-ID"/>
        </w:rPr>
        <w:t>ĩ</w:t>
      </w:r>
      <w:r>
        <w:rPr>
          <w:iCs/>
          <w:sz w:val="26"/>
          <w:szCs w:val="26"/>
        </w:rPr>
        <w:t xml:space="preserve"> năng cơ bản, có ý nghĩa thiết thực dành cho lứa tuổi từ Tiểu học đến THCS như sau:</w:t>
      </w:r>
    </w:p>
    <w:p w:rsidR="0067614C" w:rsidRDefault="0067614C">
      <w:pPr>
        <w:numPr>
          <w:ilvl w:val="0"/>
          <w:numId w:val="2"/>
        </w:numPr>
        <w:spacing w:before="40" w:after="40"/>
        <w:jc w:val="both"/>
        <w:rPr>
          <w:iCs/>
          <w:sz w:val="26"/>
          <w:szCs w:val="26"/>
        </w:rPr>
      </w:pPr>
      <w:r>
        <w:rPr>
          <w:iCs/>
          <w:sz w:val="26"/>
          <w:szCs w:val="26"/>
        </w:rPr>
        <w:t>Kĩ</w:t>
      </w:r>
      <w:r>
        <w:rPr>
          <w:iCs/>
          <w:sz w:val="26"/>
          <w:szCs w:val="26"/>
          <w:lang w:val="id-ID"/>
        </w:rPr>
        <w:t xml:space="preserve"> </w:t>
      </w:r>
      <w:r>
        <w:rPr>
          <w:iCs/>
          <w:sz w:val="26"/>
          <w:szCs w:val="26"/>
        </w:rPr>
        <w:t>năng tự phục vụ;</w:t>
      </w:r>
    </w:p>
    <w:p w:rsidR="0067614C" w:rsidRDefault="0067614C">
      <w:pPr>
        <w:numPr>
          <w:ilvl w:val="0"/>
          <w:numId w:val="2"/>
        </w:numPr>
        <w:spacing w:before="40" w:after="40"/>
        <w:jc w:val="both"/>
        <w:rPr>
          <w:iCs/>
          <w:sz w:val="26"/>
          <w:szCs w:val="26"/>
        </w:rPr>
      </w:pPr>
      <w:r>
        <w:rPr>
          <w:iCs/>
          <w:sz w:val="26"/>
          <w:szCs w:val="26"/>
        </w:rPr>
        <w:t>Kĩ năng tự nhận thức và đánh giá bản thân;</w:t>
      </w:r>
    </w:p>
    <w:p w:rsidR="0067614C" w:rsidRDefault="0067614C">
      <w:pPr>
        <w:numPr>
          <w:ilvl w:val="0"/>
          <w:numId w:val="2"/>
        </w:numPr>
        <w:spacing w:before="40" w:after="40"/>
        <w:jc w:val="both"/>
        <w:rPr>
          <w:iCs/>
          <w:sz w:val="26"/>
          <w:szCs w:val="26"/>
        </w:rPr>
      </w:pPr>
      <w:r>
        <w:rPr>
          <w:sz w:val="26"/>
          <w:szCs w:val="26"/>
        </w:rPr>
        <w:t xml:space="preserve">Kĩ năng điều chỉnh và quản lý cảm xúc; </w:t>
      </w:r>
    </w:p>
    <w:p w:rsidR="0067614C" w:rsidRDefault="0067614C">
      <w:pPr>
        <w:numPr>
          <w:ilvl w:val="0"/>
          <w:numId w:val="2"/>
        </w:numPr>
        <w:spacing w:before="40" w:after="40"/>
        <w:jc w:val="both"/>
        <w:rPr>
          <w:iCs/>
          <w:sz w:val="26"/>
          <w:szCs w:val="26"/>
        </w:rPr>
      </w:pPr>
      <w:r>
        <w:rPr>
          <w:iCs/>
          <w:sz w:val="26"/>
          <w:szCs w:val="26"/>
        </w:rPr>
        <w:t>Kĩ năng thoát hiểm;</w:t>
      </w:r>
    </w:p>
    <w:p w:rsidR="0067614C" w:rsidRDefault="0067614C">
      <w:pPr>
        <w:numPr>
          <w:ilvl w:val="0"/>
          <w:numId w:val="2"/>
        </w:numPr>
        <w:spacing w:before="40" w:after="40"/>
        <w:jc w:val="both"/>
        <w:rPr>
          <w:iCs/>
          <w:sz w:val="26"/>
          <w:szCs w:val="26"/>
        </w:rPr>
      </w:pPr>
      <w:r>
        <w:rPr>
          <w:iCs/>
          <w:sz w:val="26"/>
          <w:szCs w:val="26"/>
        </w:rPr>
        <w:lastRenderedPageBreak/>
        <w:t>Kĩ</w:t>
      </w:r>
      <w:r>
        <w:rPr>
          <w:iCs/>
          <w:sz w:val="26"/>
          <w:szCs w:val="26"/>
          <w:lang w:val="id-ID"/>
        </w:rPr>
        <w:t xml:space="preserve"> </w:t>
      </w:r>
      <w:r>
        <w:rPr>
          <w:iCs/>
          <w:sz w:val="26"/>
          <w:szCs w:val="26"/>
        </w:rPr>
        <w:t>năng vượt qua áp lực;</w:t>
      </w:r>
    </w:p>
    <w:p w:rsidR="0067614C" w:rsidRDefault="0067614C">
      <w:pPr>
        <w:spacing w:before="40" w:after="40"/>
        <w:jc w:val="both"/>
        <w:rPr>
          <w:iCs/>
          <w:sz w:val="26"/>
          <w:szCs w:val="26"/>
        </w:rPr>
      </w:pPr>
      <w:r>
        <w:rPr>
          <w:iCs/>
          <w:sz w:val="26"/>
          <w:szCs w:val="26"/>
        </w:rPr>
        <w:t xml:space="preserve">       Bên cạnh đó chương trình giáo dục kỹ năng sống tại nhà trường còn tổ chức mô hình dạy học dự án (STEM), những tiết học trải nghiệm sáng tạo, tổ chức các chuyên đề cho học sinh tại sân trường</w:t>
      </w:r>
    </w:p>
    <w:p w:rsidR="0067614C" w:rsidRDefault="000B13CE" w:rsidP="000B13CE">
      <w:pPr>
        <w:spacing w:before="40" w:after="40"/>
        <w:ind w:firstLine="567"/>
        <w:rPr>
          <w:b/>
          <w:sz w:val="26"/>
          <w:szCs w:val="26"/>
        </w:rPr>
      </w:pPr>
      <w:r>
        <w:rPr>
          <w:b/>
          <w:sz w:val="26"/>
          <w:szCs w:val="26"/>
        </w:rPr>
        <w:t xml:space="preserve">3. </w:t>
      </w:r>
      <w:r w:rsidR="0067614C">
        <w:rPr>
          <w:b/>
          <w:sz w:val="26"/>
          <w:szCs w:val="26"/>
        </w:rPr>
        <w:t>Hình thức tổ chức:</w:t>
      </w:r>
    </w:p>
    <w:p w:rsidR="0067614C" w:rsidRDefault="0067614C">
      <w:pPr>
        <w:spacing w:before="40" w:after="40"/>
        <w:ind w:firstLine="567"/>
        <w:jc w:val="both"/>
        <w:rPr>
          <w:iCs/>
          <w:sz w:val="26"/>
          <w:szCs w:val="26"/>
        </w:rPr>
      </w:pPr>
      <w:r>
        <w:rPr>
          <w:iCs/>
          <w:sz w:val="26"/>
          <w:szCs w:val="26"/>
        </w:rPr>
        <w:t xml:space="preserve">Thời gian:  Thời gian bắt đầu triển khai từ </w:t>
      </w:r>
      <w:r w:rsidR="00F94396">
        <w:rPr>
          <w:iCs/>
          <w:sz w:val="26"/>
          <w:szCs w:val="26"/>
        </w:rPr>
        <w:t xml:space="preserve">tháng </w:t>
      </w:r>
      <w:r w:rsidR="000B13CE">
        <w:rPr>
          <w:iCs/>
          <w:sz w:val="26"/>
          <w:szCs w:val="26"/>
        </w:rPr>
        <w:t>20</w:t>
      </w:r>
      <w:r>
        <w:rPr>
          <w:iCs/>
          <w:sz w:val="26"/>
          <w:szCs w:val="26"/>
        </w:rPr>
        <w:t>/</w:t>
      </w:r>
      <w:r w:rsidR="000B13CE">
        <w:rPr>
          <w:iCs/>
          <w:sz w:val="26"/>
          <w:szCs w:val="26"/>
        </w:rPr>
        <w:t>9/</w:t>
      </w:r>
      <w:r>
        <w:rPr>
          <w:iCs/>
          <w:sz w:val="26"/>
          <w:szCs w:val="26"/>
        </w:rPr>
        <w:t>20</w:t>
      </w:r>
      <w:r w:rsidR="000B13CE">
        <w:rPr>
          <w:iCs/>
          <w:sz w:val="26"/>
          <w:szCs w:val="26"/>
        </w:rPr>
        <w:t>21</w:t>
      </w:r>
      <w:r>
        <w:rPr>
          <w:iCs/>
          <w:sz w:val="26"/>
          <w:szCs w:val="26"/>
        </w:rPr>
        <w:t xml:space="preserve"> cho đến hết năm học theo chủ động sắp xếp thời khóa biểu của nhà trường</w:t>
      </w:r>
      <w:r w:rsidR="000B13CE">
        <w:rPr>
          <w:iCs/>
          <w:sz w:val="26"/>
          <w:szCs w:val="26"/>
        </w:rPr>
        <w:t>.</w:t>
      </w:r>
    </w:p>
    <w:p w:rsidR="0067614C" w:rsidRDefault="0067614C">
      <w:pPr>
        <w:spacing w:before="40" w:after="40"/>
        <w:ind w:firstLine="567"/>
        <w:jc w:val="both"/>
        <w:rPr>
          <w:iCs/>
          <w:sz w:val="26"/>
          <w:szCs w:val="26"/>
        </w:rPr>
      </w:pPr>
      <w:r>
        <w:rPr>
          <w:iCs/>
          <w:sz w:val="26"/>
          <w:szCs w:val="26"/>
        </w:rPr>
        <w:t>Thời lượng:</w:t>
      </w:r>
      <w:r>
        <w:rPr>
          <w:iCs/>
          <w:sz w:val="26"/>
          <w:szCs w:val="26"/>
          <w:lang w:val="id-ID"/>
        </w:rPr>
        <w:t xml:space="preserve">  </w:t>
      </w:r>
      <w:r>
        <w:rPr>
          <w:iCs/>
          <w:sz w:val="26"/>
          <w:szCs w:val="26"/>
        </w:rPr>
        <w:tab/>
      </w:r>
      <w:r w:rsidR="00656BC2">
        <w:rPr>
          <w:iCs/>
          <w:sz w:val="26"/>
          <w:szCs w:val="26"/>
        </w:rPr>
        <w:t xml:space="preserve">         </w:t>
      </w:r>
      <w:r w:rsidR="000C7C31">
        <w:rPr>
          <w:iCs/>
          <w:sz w:val="26"/>
          <w:szCs w:val="26"/>
        </w:rPr>
        <w:t>4</w:t>
      </w:r>
      <w:r>
        <w:rPr>
          <w:iCs/>
          <w:sz w:val="26"/>
          <w:szCs w:val="26"/>
        </w:rPr>
        <w:t xml:space="preserve"> tiết/tháng</w:t>
      </w:r>
      <w:r>
        <w:rPr>
          <w:iCs/>
          <w:sz w:val="26"/>
          <w:szCs w:val="26"/>
        </w:rPr>
        <w:tab/>
      </w:r>
    </w:p>
    <w:p w:rsidR="0067614C" w:rsidRDefault="0067614C">
      <w:pPr>
        <w:spacing w:before="40" w:after="40"/>
        <w:ind w:firstLine="567"/>
        <w:jc w:val="both"/>
        <w:rPr>
          <w:iCs/>
          <w:sz w:val="26"/>
          <w:szCs w:val="26"/>
          <w:lang w:val="id-ID"/>
        </w:rPr>
      </w:pPr>
      <w:r>
        <w:rPr>
          <w:iCs/>
          <w:sz w:val="26"/>
          <w:szCs w:val="26"/>
        </w:rPr>
        <w:t xml:space="preserve">Phí thu hàng tháng:  </w:t>
      </w:r>
      <w:r w:rsidR="000C7C31">
        <w:rPr>
          <w:iCs/>
          <w:sz w:val="26"/>
          <w:szCs w:val="26"/>
        </w:rPr>
        <w:t>6</w:t>
      </w:r>
      <w:r>
        <w:rPr>
          <w:iCs/>
          <w:sz w:val="26"/>
          <w:szCs w:val="26"/>
        </w:rPr>
        <w:t>0</w:t>
      </w:r>
      <w:r>
        <w:rPr>
          <w:iCs/>
          <w:sz w:val="26"/>
          <w:szCs w:val="26"/>
          <w:lang w:val="id-ID"/>
        </w:rPr>
        <w:t>.000 đồng/học sinh</w:t>
      </w:r>
    </w:p>
    <w:p w:rsidR="0067614C" w:rsidRDefault="0067614C" w:rsidP="00C412F8">
      <w:pPr>
        <w:spacing w:before="40" w:after="40"/>
        <w:ind w:firstLine="540"/>
        <w:jc w:val="both"/>
        <w:rPr>
          <w:sz w:val="26"/>
          <w:szCs w:val="26"/>
        </w:rPr>
      </w:pPr>
      <w:r>
        <w:rPr>
          <w:sz w:val="26"/>
          <w:szCs w:val="26"/>
        </w:rPr>
        <w:t>C</w:t>
      </w:r>
      <w:r w:rsidR="00656BC2">
        <w:rPr>
          <w:sz w:val="26"/>
          <w:szCs w:val="26"/>
        </w:rPr>
        <w:t xml:space="preserve">hương trình </w:t>
      </w:r>
      <w:r>
        <w:rPr>
          <w:sz w:val="26"/>
          <w:szCs w:val="26"/>
        </w:rPr>
        <w:t>triển khai  cho tất cả các em học sinh</w:t>
      </w:r>
      <w:r w:rsidR="000B13CE">
        <w:rPr>
          <w:sz w:val="26"/>
          <w:szCs w:val="26"/>
        </w:rPr>
        <w:t xml:space="preserve"> khối lớp 6 và khối lớp 7</w:t>
      </w:r>
      <w:r>
        <w:rPr>
          <w:sz w:val="26"/>
          <w:szCs w:val="26"/>
        </w:rPr>
        <w:t>. Đề nghị phụ huynh cho con em tham gia chương trình giáo dục Kỹ năng sống để nhà trường hoàn thành nhiệm vụ năm</w:t>
      </w:r>
      <w:r w:rsidR="005E2454">
        <w:rPr>
          <w:sz w:val="26"/>
          <w:szCs w:val="26"/>
        </w:rPr>
        <w:t xml:space="preserve"> học 20</w:t>
      </w:r>
      <w:r w:rsidR="000B13CE">
        <w:rPr>
          <w:sz w:val="26"/>
          <w:szCs w:val="26"/>
        </w:rPr>
        <w:t>21</w:t>
      </w:r>
      <w:r w:rsidR="005E2454">
        <w:rPr>
          <w:sz w:val="26"/>
          <w:szCs w:val="26"/>
        </w:rPr>
        <w:t>-202</w:t>
      </w:r>
      <w:r w:rsidR="000B13CE">
        <w:rPr>
          <w:sz w:val="26"/>
          <w:szCs w:val="26"/>
        </w:rPr>
        <w:t>2</w:t>
      </w:r>
      <w:r w:rsidR="005E2454">
        <w:rPr>
          <w:sz w:val="26"/>
          <w:szCs w:val="26"/>
        </w:rPr>
        <w:t xml:space="preserve"> mà Sở Giáo Dục-</w:t>
      </w:r>
      <w:r>
        <w:rPr>
          <w:sz w:val="26"/>
          <w:szCs w:val="26"/>
        </w:rPr>
        <w:t>Đào Tạo Bình Dương</w:t>
      </w:r>
      <w:r w:rsidR="005E2454">
        <w:rPr>
          <w:sz w:val="26"/>
          <w:szCs w:val="26"/>
        </w:rPr>
        <w:t xml:space="preserve">, Phòng Giáo dục-Đào tạo </w:t>
      </w:r>
      <w:r w:rsidR="00F94396">
        <w:rPr>
          <w:sz w:val="26"/>
          <w:szCs w:val="26"/>
        </w:rPr>
        <w:t xml:space="preserve">Bến Cát </w:t>
      </w:r>
      <w:r>
        <w:rPr>
          <w:sz w:val="26"/>
          <w:szCs w:val="26"/>
        </w:rPr>
        <w:t xml:space="preserve"> đã định hướng. Sẽ được bố trí trong tiết học chung của toàn trường, giúp học sinh trang bị những kĩ năng cơ bản - có ý nghĩa cho học sinh, góp phần xây dựng và hoàn thiện nhân cách cho thế hệ trẻ tương lai của đất nước.</w:t>
      </w:r>
    </w:p>
    <w:p w:rsidR="0067614C" w:rsidRDefault="005E2454">
      <w:pPr>
        <w:spacing w:before="40" w:after="40"/>
        <w:ind w:firstLine="540"/>
        <w:rPr>
          <w:sz w:val="26"/>
          <w:szCs w:val="26"/>
        </w:rPr>
      </w:pPr>
      <w:r>
        <w:rPr>
          <w:sz w:val="26"/>
          <w:szCs w:val="26"/>
        </w:rPr>
        <w:t>Chân thành cả</w:t>
      </w:r>
      <w:r w:rsidR="0067614C">
        <w:rPr>
          <w:sz w:val="26"/>
          <w:szCs w:val="26"/>
        </w:rPr>
        <w:t>m ơn!</w:t>
      </w:r>
    </w:p>
    <w:tbl>
      <w:tblPr>
        <w:tblpPr w:leftFromText="180" w:rightFromText="180" w:vertAnchor="text" w:horzAnchor="page" w:tblpX="8083" w:tblpY="219"/>
        <w:tblW w:w="0" w:type="auto"/>
        <w:tblLayout w:type="fixed"/>
        <w:tblLook w:val="0000" w:firstRow="0" w:lastRow="0" w:firstColumn="0" w:lastColumn="0" w:noHBand="0" w:noVBand="0"/>
      </w:tblPr>
      <w:tblGrid>
        <w:gridCol w:w="1640"/>
      </w:tblGrid>
      <w:tr w:rsidR="0067614C">
        <w:tc>
          <w:tcPr>
            <w:tcW w:w="1640" w:type="dxa"/>
          </w:tcPr>
          <w:p w:rsidR="0067614C" w:rsidRDefault="0067614C">
            <w:pPr>
              <w:spacing w:before="40" w:after="40"/>
              <w:rPr>
                <w:b/>
                <w:sz w:val="28"/>
                <w:szCs w:val="28"/>
              </w:rPr>
            </w:pPr>
            <w:r>
              <w:rPr>
                <w:b/>
                <w:sz w:val="28"/>
                <w:szCs w:val="28"/>
              </w:rPr>
              <w:t>KÍNH BÁO</w:t>
            </w:r>
          </w:p>
        </w:tc>
      </w:tr>
    </w:tbl>
    <w:p w:rsidR="0067614C" w:rsidRDefault="0067614C">
      <w:pPr>
        <w:spacing w:before="40" w:after="40"/>
        <w:rPr>
          <w:sz w:val="16"/>
          <w:szCs w:val="26"/>
        </w:rPr>
      </w:pPr>
    </w:p>
    <w:p w:rsidR="0067614C" w:rsidRDefault="0067614C">
      <w:pPr>
        <w:spacing w:before="40" w:after="40"/>
        <w:rPr>
          <w:sz w:val="16"/>
          <w:szCs w:val="26"/>
        </w:rPr>
      </w:pPr>
    </w:p>
    <w:p w:rsidR="0067614C" w:rsidRDefault="0067614C">
      <w:pPr>
        <w:spacing w:before="40" w:after="40"/>
        <w:rPr>
          <w:sz w:val="16"/>
          <w:szCs w:val="26"/>
        </w:rPr>
      </w:pPr>
    </w:p>
    <w:p w:rsidR="0067614C" w:rsidRDefault="0067614C">
      <w:pPr>
        <w:spacing w:before="40" w:after="40"/>
        <w:rPr>
          <w:sz w:val="16"/>
          <w:szCs w:val="26"/>
        </w:rPr>
      </w:pPr>
    </w:p>
    <w:p w:rsidR="0067614C" w:rsidRDefault="0067614C">
      <w:pPr>
        <w:spacing w:before="40" w:after="40"/>
        <w:rPr>
          <w:sz w:val="16"/>
          <w:szCs w:val="26"/>
        </w:rPr>
      </w:pPr>
    </w:p>
    <w:p w:rsidR="0067614C" w:rsidRDefault="0067614C">
      <w:pPr>
        <w:spacing w:before="40" w:after="40"/>
        <w:rPr>
          <w:sz w:val="16"/>
          <w:szCs w:val="26"/>
        </w:rPr>
      </w:pPr>
    </w:p>
    <w:p w:rsidR="0067614C" w:rsidRDefault="0067614C">
      <w:pPr>
        <w:spacing w:before="40" w:after="40"/>
        <w:rPr>
          <w:sz w:val="22"/>
          <w:szCs w:val="22"/>
        </w:rPr>
      </w:pPr>
    </w:p>
    <w:p w:rsidR="0067614C" w:rsidRDefault="0067614C">
      <w:pPr>
        <w:spacing w:before="40" w:after="40"/>
        <w:rPr>
          <w:sz w:val="16"/>
          <w:szCs w:val="26"/>
        </w:rPr>
      </w:pPr>
    </w:p>
    <w:p w:rsidR="0067614C" w:rsidRDefault="0067614C">
      <w:pPr>
        <w:spacing w:before="40" w:after="40"/>
        <w:rPr>
          <w:sz w:val="16"/>
          <w:szCs w:val="26"/>
        </w:rPr>
      </w:pPr>
    </w:p>
    <w:p w:rsidR="0067614C" w:rsidRDefault="0067614C">
      <w:pPr>
        <w:spacing w:before="40" w:after="40"/>
        <w:rPr>
          <w:sz w:val="26"/>
          <w:szCs w:val="26"/>
          <w:lang w:val="id-ID"/>
        </w:rPr>
      </w:pPr>
    </w:p>
    <w:p w:rsidR="0067614C" w:rsidRDefault="0067614C"/>
    <w:p w:rsidR="0067614C" w:rsidRDefault="0067614C">
      <w:pPr>
        <w:spacing w:before="40" w:after="40"/>
        <w:rPr>
          <w:sz w:val="16"/>
          <w:szCs w:val="26"/>
        </w:rPr>
      </w:pPr>
    </w:p>
    <w:p w:rsidR="0067614C" w:rsidRDefault="0067614C">
      <w:pPr>
        <w:spacing w:before="40" w:after="40"/>
        <w:rPr>
          <w:sz w:val="16"/>
          <w:szCs w:val="26"/>
        </w:rPr>
      </w:pPr>
    </w:p>
    <w:sectPr w:rsidR="0067614C">
      <w:pgSz w:w="11907" w:h="16839"/>
      <w:pgMar w:top="709" w:right="99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C6D4D"/>
    <w:multiLevelType w:val="multilevel"/>
    <w:tmpl w:val="51AC6D4D"/>
    <w:lvl w:ilvl="0">
      <w:start w:val="1"/>
      <w:numFmt w:val="decimal"/>
      <w:lvlText w:val="%1."/>
      <w:lvlJc w:val="left"/>
      <w:pPr>
        <w:ind w:left="1284" w:hanging="360"/>
      </w:pPr>
    </w:lvl>
    <w:lvl w:ilvl="1">
      <w:start w:val="1"/>
      <w:numFmt w:val="lowerLetter"/>
      <w:lvlText w:val="%2."/>
      <w:lvlJc w:val="left"/>
      <w:pPr>
        <w:ind w:left="2004" w:hanging="360"/>
      </w:p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1">
    <w:nsid w:val="7A7825E3"/>
    <w:multiLevelType w:val="multilevel"/>
    <w:tmpl w:val="7A7825E3"/>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DF4"/>
    <w:rsid w:val="00090CB2"/>
    <w:rsid w:val="000B13CE"/>
    <w:rsid w:val="000C7C31"/>
    <w:rsid w:val="00172A27"/>
    <w:rsid w:val="0030769F"/>
    <w:rsid w:val="003C7F29"/>
    <w:rsid w:val="003F4600"/>
    <w:rsid w:val="004D51C4"/>
    <w:rsid w:val="005E189D"/>
    <w:rsid w:val="005E1ABD"/>
    <w:rsid w:val="005E2454"/>
    <w:rsid w:val="006133E1"/>
    <w:rsid w:val="00631324"/>
    <w:rsid w:val="00656BC2"/>
    <w:rsid w:val="0067614C"/>
    <w:rsid w:val="006E7F54"/>
    <w:rsid w:val="00721768"/>
    <w:rsid w:val="0075119F"/>
    <w:rsid w:val="007D29C5"/>
    <w:rsid w:val="008351C6"/>
    <w:rsid w:val="00842D3D"/>
    <w:rsid w:val="009D6E84"/>
    <w:rsid w:val="00A433B0"/>
    <w:rsid w:val="00AE69D7"/>
    <w:rsid w:val="00BC2FBE"/>
    <w:rsid w:val="00C412F8"/>
    <w:rsid w:val="00CD00FF"/>
    <w:rsid w:val="00CD37F1"/>
    <w:rsid w:val="00CE7023"/>
    <w:rsid w:val="00D37631"/>
    <w:rsid w:val="00E23AED"/>
    <w:rsid w:val="00E96420"/>
    <w:rsid w:val="00F620F7"/>
    <w:rsid w:val="00F94396"/>
    <w:rsid w:val="00F95C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sz w:val="24"/>
      <w:szCs w:val="24"/>
    </w:rPr>
  </w:style>
  <w:style w:type="character" w:customStyle="1" w:styleId="HeaderChar">
    <w:name w:val="Header Char"/>
    <w:link w:val="Header"/>
    <w:rPr>
      <w:sz w:val="24"/>
      <w:szCs w:val="24"/>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sz w:val="24"/>
      <w:szCs w:val="24"/>
    </w:rPr>
  </w:style>
  <w:style w:type="character" w:customStyle="1" w:styleId="HeaderChar">
    <w:name w:val="Header Char"/>
    <w:link w:val="Header"/>
    <w:rPr>
      <w:sz w:val="24"/>
      <w:szCs w:val="24"/>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498</Words>
  <Characters>2843</Characters>
  <Application>Microsoft Office Word</Application>
  <DocSecurity>0</DocSecurity>
  <PresentationFormat/>
  <Lines>23</Lines>
  <Paragraphs>6</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Trường Tiểu học Lê Ngọc Hân</vt:lpstr>
    </vt:vector>
  </TitlesOfParts>
  <Company>HOME</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Tiểu học Lê Ngọc Hân</dc:title>
  <dc:creator>User</dc:creator>
  <cp:lastModifiedBy>admin</cp:lastModifiedBy>
  <cp:revision>2</cp:revision>
  <cp:lastPrinted>2016-09-29T08:09:00Z</cp:lastPrinted>
  <dcterms:created xsi:type="dcterms:W3CDTF">2022-02-12T03:50:00Z</dcterms:created>
  <dcterms:modified xsi:type="dcterms:W3CDTF">2022-02-12T03:50:00Z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3081-9.2.2</vt:lpwstr>
  </property>
</Properties>
</file>