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49" w:rsidRDefault="00DC461F" w:rsidP="00DC46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61F">
        <w:rPr>
          <w:rFonts w:ascii="Times New Roman" w:hAnsi="Times New Roman" w:cs="Times New Roman"/>
          <w:b/>
          <w:sz w:val="32"/>
          <w:szCs w:val="32"/>
        </w:rPr>
        <w:t>NỘI DUNG GHI BÀI HỌC TRỰC TUYẾN MÔN GDCD LỚP 8</w:t>
      </w:r>
    </w:p>
    <w:p w:rsidR="00DC461F" w:rsidRDefault="00DC461F" w:rsidP="00DC4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61F">
        <w:rPr>
          <w:rFonts w:ascii="Times New Roman" w:hAnsi="Times New Roman" w:cs="Times New Roman"/>
          <w:b/>
          <w:sz w:val="28"/>
          <w:szCs w:val="28"/>
        </w:rPr>
        <w:t xml:space="preserve">TUẦN 21: </w:t>
      </w:r>
    </w:p>
    <w:p w:rsidR="00DC461F" w:rsidRDefault="00DC461F" w:rsidP="00DC4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PPCT 21:</w:t>
      </w:r>
    </w:p>
    <w:p w:rsidR="00DC461F" w:rsidRPr="00DC461F" w:rsidRDefault="00DC461F" w:rsidP="00DC4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461F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14: </w:t>
      </w:r>
    </w:p>
    <w:p w:rsidR="007B4FDB" w:rsidRDefault="00DC461F" w:rsidP="00DC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PHÒNG CHỐNG NHIỄM HIV/AIDS</w:t>
      </w:r>
    </w:p>
    <w:p w:rsidR="007B4FDB" w:rsidRPr="002868EA" w:rsidRDefault="007B4FDB" w:rsidP="007B4FDB">
      <w:pPr>
        <w:rPr>
          <w:rFonts w:ascii="Times New Roman" w:hAnsi="Times New Roman" w:cs="Times New Roman"/>
          <w:b/>
          <w:sz w:val="28"/>
          <w:szCs w:val="28"/>
        </w:rPr>
      </w:pPr>
    </w:p>
    <w:p w:rsidR="00DC461F" w:rsidRPr="002868EA" w:rsidRDefault="007B4FDB" w:rsidP="007B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868EA">
        <w:rPr>
          <w:rFonts w:ascii="Times New Roman" w:hAnsi="Times New Roman" w:cs="Times New Roman"/>
          <w:b/>
          <w:sz w:val="28"/>
          <w:szCs w:val="28"/>
        </w:rPr>
        <w:t>HIV/AIDS là gì?</w:t>
      </w:r>
    </w:p>
    <w:p w:rsidR="007B4FDB" w:rsidRDefault="007B4FDB" w:rsidP="007B4F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HIV là tên một loại vi-rút gây suy giảm hệ miễn dịch ở người.</w:t>
      </w:r>
    </w:p>
    <w:p w:rsidR="007B4FDB" w:rsidRDefault="007B4FDB" w:rsidP="007B4F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AIDS là giai đoạn cuối của sự nhiễm HIV, thể hiện triệu chứng bệnh khác nhau đe dọa tính mạng con người.</w:t>
      </w:r>
    </w:p>
    <w:p w:rsidR="007B4FDB" w:rsidRPr="002868EA" w:rsidRDefault="007B4FDB" w:rsidP="007B4FDB">
      <w:pPr>
        <w:pStyle w:val="ListParagraph"/>
        <w:numPr>
          <w:ilvl w:val="0"/>
          <w:numId w:val="3"/>
        </w:numPr>
        <w:ind w:left="45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8EA">
        <w:rPr>
          <w:rFonts w:ascii="Times New Roman" w:hAnsi="Times New Roman" w:cs="Times New Roman"/>
          <w:b/>
          <w:sz w:val="28"/>
          <w:szCs w:val="28"/>
        </w:rPr>
        <w:t>Tính chất nguy hiểm:</w:t>
      </w:r>
    </w:p>
    <w:p w:rsidR="007B4FDB" w:rsidRPr="007B4FDB" w:rsidRDefault="007B4FDB" w:rsidP="007B4F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4FDB">
        <w:rPr>
          <w:rFonts w:ascii="Times New Roman" w:hAnsi="Times New Roman" w:cs="Times New Roman"/>
          <w:bCs/>
          <w:sz w:val="28"/>
          <w:szCs w:val="28"/>
        </w:rPr>
        <w:t>Ảnh hưởng sức khỏe, tính mạng của con người.</w:t>
      </w:r>
    </w:p>
    <w:p w:rsidR="00000000" w:rsidRPr="007B4FDB" w:rsidRDefault="006557CB" w:rsidP="007B4F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4FDB">
        <w:rPr>
          <w:rFonts w:ascii="Times New Roman" w:hAnsi="Times New Roman" w:cs="Times New Roman"/>
          <w:bCs/>
          <w:sz w:val="28"/>
          <w:szCs w:val="28"/>
        </w:rPr>
        <w:t xml:space="preserve"> H</w:t>
      </w:r>
      <w:r w:rsidRPr="007B4FDB">
        <w:rPr>
          <w:rFonts w:ascii="Times New Roman" w:hAnsi="Times New Roman" w:cs="Times New Roman"/>
          <w:bCs/>
          <w:sz w:val="28"/>
          <w:szCs w:val="28"/>
        </w:rPr>
        <w:t>ủ</w:t>
      </w:r>
      <w:r w:rsidRPr="007B4FDB">
        <w:rPr>
          <w:rFonts w:ascii="Times New Roman" w:hAnsi="Times New Roman" w:cs="Times New Roman"/>
          <w:bCs/>
          <w:sz w:val="28"/>
          <w:szCs w:val="28"/>
        </w:rPr>
        <w:t>y ho</w:t>
      </w:r>
      <w:r w:rsidRPr="007B4FDB">
        <w:rPr>
          <w:rFonts w:ascii="Times New Roman" w:hAnsi="Times New Roman" w:cs="Times New Roman"/>
          <w:bCs/>
          <w:sz w:val="28"/>
          <w:szCs w:val="28"/>
        </w:rPr>
        <w:t>ạ</w:t>
      </w:r>
      <w:r w:rsidRPr="007B4FDB">
        <w:rPr>
          <w:rFonts w:ascii="Times New Roman" w:hAnsi="Times New Roman" w:cs="Times New Roman"/>
          <w:bCs/>
          <w:sz w:val="28"/>
          <w:szCs w:val="28"/>
        </w:rPr>
        <w:t>i tương lai nòi gi</w:t>
      </w:r>
      <w:r w:rsidRPr="007B4FDB">
        <w:rPr>
          <w:rFonts w:ascii="Times New Roman" w:hAnsi="Times New Roman" w:cs="Times New Roman"/>
          <w:bCs/>
          <w:sz w:val="28"/>
          <w:szCs w:val="28"/>
        </w:rPr>
        <w:t>ố</w:t>
      </w:r>
      <w:r w:rsidRPr="007B4FDB">
        <w:rPr>
          <w:rFonts w:ascii="Times New Roman" w:hAnsi="Times New Roman" w:cs="Times New Roman"/>
          <w:bCs/>
          <w:sz w:val="28"/>
          <w:szCs w:val="28"/>
        </w:rPr>
        <w:t>ng c</w:t>
      </w:r>
      <w:r w:rsidRPr="007B4FDB">
        <w:rPr>
          <w:rFonts w:ascii="Times New Roman" w:hAnsi="Times New Roman" w:cs="Times New Roman"/>
          <w:bCs/>
          <w:sz w:val="28"/>
          <w:szCs w:val="28"/>
        </w:rPr>
        <w:t>ủ</w:t>
      </w:r>
      <w:r w:rsidRPr="007B4FDB">
        <w:rPr>
          <w:rFonts w:ascii="Times New Roman" w:hAnsi="Times New Roman" w:cs="Times New Roman"/>
          <w:bCs/>
          <w:sz w:val="28"/>
          <w:szCs w:val="28"/>
        </w:rPr>
        <w:t>a dân t</w:t>
      </w:r>
      <w:r w:rsidRPr="007B4FDB">
        <w:rPr>
          <w:rFonts w:ascii="Times New Roman" w:hAnsi="Times New Roman" w:cs="Times New Roman"/>
          <w:bCs/>
          <w:sz w:val="28"/>
          <w:szCs w:val="28"/>
        </w:rPr>
        <w:t>ộ</w:t>
      </w:r>
      <w:r w:rsidRPr="007B4FDB">
        <w:rPr>
          <w:rFonts w:ascii="Times New Roman" w:hAnsi="Times New Roman" w:cs="Times New Roman"/>
          <w:bCs/>
          <w:sz w:val="28"/>
          <w:szCs w:val="28"/>
        </w:rPr>
        <w:t>c.</w:t>
      </w:r>
    </w:p>
    <w:p w:rsidR="007B4FDB" w:rsidRPr="007B4FDB" w:rsidRDefault="007B4FDB" w:rsidP="007B4F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4FDB">
        <w:rPr>
          <w:rFonts w:ascii="Times New Roman" w:hAnsi="Times New Roman" w:cs="Times New Roman"/>
          <w:bCs/>
          <w:sz w:val="28"/>
          <w:szCs w:val="28"/>
        </w:rPr>
        <w:t>Ảnh hưởng nghiêm trọng đến kinh tế, xã hội của đất nước.</w:t>
      </w:r>
    </w:p>
    <w:p w:rsidR="007B4FDB" w:rsidRPr="002868EA" w:rsidRDefault="007B4FDB" w:rsidP="002868E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EA">
        <w:rPr>
          <w:rFonts w:ascii="Times New Roman" w:hAnsi="Times New Roman" w:cs="Times New Roman"/>
          <w:b/>
          <w:bCs/>
          <w:sz w:val="28"/>
          <w:szCs w:val="28"/>
        </w:rPr>
        <w:t xml:space="preserve">Những quy định của pháp luật về phòng, chống nhiễm HIV/AIDS </w:t>
      </w:r>
    </w:p>
    <w:p w:rsidR="002868EA" w:rsidRPr="002868EA" w:rsidRDefault="002868EA" w:rsidP="002868E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sz w:val="28"/>
          <w:szCs w:val="28"/>
        </w:rPr>
        <w:t xml:space="preserve">- </w:t>
      </w:r>
      <w:r w:rsidRPr="002868EA">
        <w:rPr>
          <w:rFonts w:ascii="Times New Roman" w:hAnsi="Times New Roman" w:cs="Times New Roman"/>
          <w:bCs/>
          <w:sz w:val="28"/>
          <w:szCs w:val="28"/>
        </w:rPr>
        <w:t>Phòng, chống nhiễm HIV/AIDS là trách nhiệm của mỗi người, mỗi gia đình.</w:t>
      </w:r>
    </w:p>
    <w:p w:rsidR="002868EA" w:rsidRPr="002868EA" w:rsidRDefault="002868EA" w:rsidP="002868E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>- Nghiêm cấm các hành vi mua dâm, bán dâm, tiêm chích ma túy và các hành vi làm lây truyền khác.</w:t>
      </w:r>
    </w:p>
    <w:p w:rsidR="002868EA" w:rsidRPr="002868EA" w:rsidRDefault="002868EA" w:rsidP="002868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>- Người nhiễm HIV/AIDS:</w:t>
      </w:r>
    </w:p>
    <w:p w:rsidR="002868EA" w:rsidRPr="002868EA" w:rsidRDefault="002868EA" w:rsidP="002868E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>+ Được quyền giữ bí mật tình trạng của mình.</w:t>
      </w:r>
    </w:p>
    <w:p w:rsidR="002868EA" w:rsidRPr="002868EA" w:rsidRDefault="002868EA" w:rsidP="002868E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>+ Không bị phân biệt đối xử.</w:t>
      </w:r>
    </w:p>
    <w:p w:rsidR="007B4FDB" w:rsidRDefault="002868EA" w:rsidP="002868EA">
      <w:pPr>
        <w:pStyle w:val="ListParagraph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>+ Phải thực hiện các biện pháp phòng, chống lây nhiễm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868EA" w:rsidRPr="002868EA" w:rsidRDefault="002868EA" w:rsidP="002868E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EA">
        <w:rPr>
          <w:rFonts w:ascii="Times New Roman" w:hAnsi="Times New Roman" w:cs="Times New Roman"/>
          <w:b/>
          <w:bCs/>
          <w:sz w:val="28"/>
          <w:szCs w:val="28"/>
        </w:rPr>
        <w:t>Biện pháp phòng, chống nhiễm HIV/AIDS</w:t>
      </w:r>
    </w:p>
    <w:p w:rsidR="00000000" w:rsidRPr="002868EA" w:rsidRDefault="006557CB" w:rsidP="002868E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>S</w:t>
      </w:r>
      <w:r w:rsidRPr="002868EA">
        <w:rPr>
          <w:rFonts w:ascii="Times New Roman" w:hAnsi="Times New Roman" w:cs="Times New Roman"/>
          <w:bCs/>
          <w:sz w:val="28"/>
          <w:szCs w:val="28"/>
        </w:rPr>
        <w:t>ố</w:t>
      </w:r>
      <w:r w:rsidRPr="002868EA">
        <w:rPr>
          <w:rFonts w:ascii="Times New Roman" w:hAnsi="Times New Roman" w:cs="Times New Roman"/>
          <w:bCs/>
          <w:sz w:val="28"/>
          <w:szCs w:val="28"/>
        </w:rPr>
        <w:t>ng an toàn lành m</w:t>
      </w:r>
      <w:r w:rsidRPr="002868EA">
        <w:rPr>
          <w:rFonts w:ascii="Times New Roman" w:hAnsi="Times New Roman" w:cs="Times New Roman"/>
          <w:bCs/>
          <w:sz w:val="28"/>
          <w:szCs w:val="28"/>
        </w:rPr>
        <w:t>ạ</w:t>
      </w:r>
      <w:r w:rsidRPr="002868EA">
        <w:rPr>
          <w:rFonts w:ascii="Times New Roman" w:hAnsi="Times New Roman" w:cs="Times New Roman"/>
          <w:bCs/>
          <w:sz w:val="28"/>
          <w:szCs w:val="28"/>
        </w:rPr>
        <w:t>nh, tránh xa các t</w:t>
      </w:r>
      <w:r w:rsidRPr="002868EA">
        <w:rPr>
          <w:rFonts w:ascii="Times New Roman" w:hAnsi="Times New Roman" w:cs="Times New Roman"/>
          <w:bCs/>
          <w:sz w:val="28"/>
          <w:szCs w:val="28"/>
        </w:rPr>
        <w:t>ệ</w:t>
      </w:r>
      <w:r w:rsidRPr="002868EA">
        <w:rPr>
          <w:rFonts w:ascii="Times New Roman" w:hAnsi="Times New Roman" w:cs="Times New Roman"/>
          <w:bCs/>
          <w:sz w:val="28"/>
          <w:szCs w:val="28"/>
        </w:rPr>
        <w:t xml:space="preserve"> n</w:t>
      </w:r>
      <w:r w:rsidRPr="002868EA">
        <w:rPr>
          <w:rFonts w:ascii="Times New Roman" w:hAnsi="Times New Roman" w:cs="Times New Roman"/>
          <w:bCs/>
          <w:sz w:val="28"/>
          <w:szCs w:val="28"/>
        </w:rPr>
        <w:t>ạ</w:t>
      </w:r>
      <w:r w:rsidRPr="002868EA">
        <w:rPr>
          <w:rFonts w:ascii="Times New Roman" w:hAnsi="Times New Roman" w:cs="Times New Roman"/>
          <w:bCs/>
          <w:sz w:val="28"/>
          <w:szCs w:val="28"/>
        </w:rPr>
        <w:t>n xã h</w:t>
      </w:r>
      <w:r w:rsidRPr="002868EA">
        <w:rPr>
          <w:rFonts w:ascii="Times New Roman" w:hAnsi="Times New Roman" w:cs="Times New Roman"/>
          <w:bCs/>
          <w:sz w:val="28"/>
          <w:szCs w:val="28"/>
        </w:rPr>
        <w:t>ộ</w:t>
      </w:r>
      <w:r w:rsidRPr="002868EA">
        <w:rPr>
          <w:rFonts w:ascii="Times New Roman" w:hAnsi="Times New Roman" w:cs="Times New Roman"/>
          <w:bCs/>
          <w:sz w:val="28"/>
          <w:szCs w:val="28"/>
        </w:rPr>
        <w:t>i đ</w:t>
      </w:r>
      <w:r w:rsidRPr="002868EA">
        <w:rPr>
          <w:rFonts w:ascii="Times New Roman" w:hAnsi="Times New Roman" w:cs="Times New Roman"/>
          <w:bCs/>
          <w:sz w:val="28"/>
          <w:szCs w:val="28"/>
        </w:rPr>
        <w:t>ặ</w:t>
      </w:r>
      <w:r w:rsidRPr="002868EA">
        <w:rPr>
          <w:rFonts w:ascii="Times New Roman" w:hAnsi="Times New Roman" w:cs="Times New Roman"/>
          <w:bCs/>
          <w:sz w:val="28"/>
          <w:szCs w:val="28"/>
        </w:rPr>
        <w:t>c bi</w:t>
      </w:r>
      <w:r w:rsidRPr="002868EA">
        <w:rPr>
          <w:rFonts w:ascii="Times New Roman" w:hAnsi="Times New Roman" w:cs="Times New Roman"/>
          <w:bCs/>
          <w:sz w:val="28"/>
          <w:szCs w:val="28"/>
        </w:rPr>
        <w:t>ệ</w:t>
      </w:r>
      <w:r w:rsidRPr="002868EA">
        <w:rPr>
          <w:rFonts w:ascii="Times New Roman" w:hAnsi="Times New Roman" w:cs="Times New Roman"/>
          <w:bCs/>
          <w:sz w:val="28"/>
          <w:szCs w:val="28"/>
        </w:rPr>
        <w:t>t là ma túy và m</w:t>
      </w:r>
      <w:r w:rsidRPr="002868EA">
        <w:rPr>
          <w:rFonts w:ascii="Times New Roman" w:hAnsi="Times New Roman" w:cs="Times New Roman"/>
          <w:bCs/>
          <w:sz w:val="28"/>
          <w:szCs w:val="28"/>
        </w:rPr>
        <w:t>ạ</w:t>
      </w:r>
      <w:r w:rsidRPr="002868EA">
        <w:rPr>
          <w:rFonts w:ascii="Times New Roman" w:hAnsi="Times New Roman" w:cs="Times New Roman"/>
          <w:bCs/>
          <w:sz w:val="28"/>
          <w:szCs w:val="28"/>
        </w:rPr>
        <w:t>i dâm.</w:t>
      </w:r>
    </w:p>
    <w:p w:rsidR="00000000" w:rsidRPr="002868EA" w:rsidRDefault="006557CB" w:rsidP="002868E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>Không phân bi</w:t>
      </w:r>
      <w:r w:rsidRPr="002868EA">
        <w:rPr>
          <w:rFonts w:ascii="Times New Roman" w:hAnsi="Times New Roman" w:cs="Times New Roman"/>
          <w:bCs/>
          <w:sz w:val="28"/>
          <w:szCs w:val="28"/>
        </w:rPr>
        <w:t>ệ</w:t>
      </w:r>
      <w:r w:rsidRPr="002868EA">
        <w:rPr>
          <w:rFonts w:ascii="Times New Roman" w:hAnsi="Times New Roman" w:cs="Times New Roman"/>
          <w:bCs/>
          <w:sz w:val="28"/>
          <w:szCs w:val="28"/>
        </w:rPr>
        <w:t>t đ</w:t>
      </w:r>
      <w:r w:rsidRPr="002868EA">
        <w:rPr>
          <w:rFonts w:ascii="Times New Roman" w:hAnsi="Times New Roman" w:cs="Times New Roman"/>
          <w:bCs/>
          <w:sz w:val="28"/>
          <w:szCs w:val="28"/>
        </w:rPr>
        <w:t>ố</w:t>
      </w:r>
      <w:r w:rsidRPr="002868EA">
        <w:rPr>
          <w:rFonts w:ascii="Times New Roman" w:hAnsi="Times New Roman" w:cs="Times New Roman"/>
          <w:bCs/>
          <w:sz w:val="28"/>
          <w:szCs w:val="28"/>
        </w:rPr>
        <w:t>i x</w:t>
      </w:r>
      <w:r w:rsidRPr="002868EA">
        <w:rPr>
          <w:rFonts w:ascii="Times New Roman" w:hAnsi="Times New Roman" w:cs="Times New Roman"/>
          <w:bCs/>
          <w:sz w:val="28"/>
          <w:szCs w:val="28"/>
        </w:rPr>
        <w:t>ử</w:t>
      </w:r>
      <w:r w:rsidRPr="002868EA">
        <w:rPr>
          <w:rFonts w:ascii="Times New Roman" w:hAnsi="Times New Roman" w:cs="Times New Roman"/>
          <w:bCs/>
          <w:sz w:val="28"/>
          <w:szCs w:val="28"/>
        </w:rPr>
        <w:t xml:space="preserve"> v</w:t>
      </w:r>
      <w:r w:rsidRPr="002868EA">
        <w:rPr>
          <w:rFonts w:ascii="Times New Roman" w:hAnsi="Times New Roman" w:cs="Times New Roman"/>
          <w:bCs/>
          <w:sz w:val="28"/>
          <w:szCs w:val="28"/>
        </w:rPr>
        <w:t>ớ</w:t>
      </w:r>
      <w:r w:rsidRPr="002868EA">
        <w:rPr>
          <w:rFonts w:ascii="Times New Roman" w:hAnsi="Times New Roman" w:cs="Times New Roman"/>
          <w:bCs/>
          <w:sz w:val="28"/>
          <w:szCs w:val="28"/>
        </w:rPr>
        <w:t>i nh</w:t>
      </w:r>
      <w:r w:rsidRPr="002868EA">
        <w:rPr>
          <w:rFonts w:ascii="Times New Roman" w:hAnsi="Times New Roman" w:cs="Times New Roman"/>
          <w:bCs/>
          <w:sz w:val="28"/>
          <w:szCs w:val="28"/>
        </w:rPr>
        <w:t>ữ</w:t>
      </w:r>
      <w:r w:rsidRPr="002868EA">
        <w:rPr>
          <w:rFonts w:ascii="Times New Roman" w:hAnsi="Times New Roman" w:cs="Times New Roman"/>
          <w:bCs/>
          <w:sz w:val="28"/>
          <w:szCs w:val="28"/>
        </w:rPr>
        <w:t>ng ngư</w:t>
      </w:r>
      <w:r w:rsidRPr="002868EA">
        <w:rPr>
          <w:rFonts w:ascii="Times New Roman" w:hAnsi="Times New Roman" w:cs="Times New Roman"/>
          <w:bCs/>
          <w:sz w:val="28"/>
          <w:szCs w:val="28"/>
        </w:rPr>
        <w:t>ờ</w:t>
      </w:r>
      <w:r w:rsidRPr="002868EA">
        <w:rPr>
          <w:rFonts w:ascii="Times New Roman" w:hAnsi="Times New Roman" w:cs="Times New Roman"/>
          <w:bCs/>
          <w:sz w:val="28"/>
          <w:szCs w:val="28"/>
        </w:rPr>
        <w:t>i nhi</w:t>
      </w:r>
      <w:r w:rsidRPr="002868EA">
        <w:rPr>
          <w:rFonts w:ascii="Times New Roman" w:hAnsi="Times New Roman" w:cs="Times New Roman"/>
          <w:bCs/>
          <w:sz w:val="28"/>
          <w:szCs w:val="28"/>
        </w:rPr>
        <w:t>ễ</w:t>
      </w:r>
      <w:r w:rsidRPr="002868EA">
        <w:rPr>
          <w:rFonts w:ascii="Times New Roman" w:hAnsi="Times New Roman" w:cs="Times New Roman"/>
          <w:bCs/>
          <w:sz w:val="28"/>
          <w:szCs w:val="28"/>
        </w:rPr>
        <w:t>m HIV/AIDS.</w:t>
      </w:r>
    </w:p>
    <w:p w:rsidR="002868EA" w:rsidRPr="002868EA" w:rsidRDefault="002868EA" w:rsidP="002868E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>Tích cực tham gia các hoạt động phòng chống nhiễm  HIV/AIDS ở nhà trường và cộng đồng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868EA" w:rsidRDefault="002868EA" w:rsidP="002868E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61F">
        <w:rPr>
          <w:rFonts w:ascii="Times New Roman" w:hAnsi="Times New Roman" w:cs="Times New Roman"/>
          <w:b/>
          <w:sz w:val="28"/>
          <w:szCs w:val="28"/>
        </w:rPr>
        <w:lastRenderedPageBreak/>
        <w:t>TUẦ</w:t>
      </w:r>
      <w:r>
        <w:rPr>
          <w:rFonts w:ascii="Times New Roman" w:hAnsi="Times New Roman" w:cs="Times New Roman"/>
          <w:b/>
          <w:sz w:val="28"/>
          <w:szCs w:val="28"/>
        </w:rPr>
        <w:t>N 22</w:t>
      </w:r>
      <w:r w:rsidRPr="00DC461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68EA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PPCT 22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868EA" w:rsidRPr="00DC461F" w:rsidRDefault="002868EA" w:rsidP="00286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461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15</w:t>
      </w:r>
      <w:r w:rsidRPr="00DC461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2868EA" w:rsidRDefault="002868EA" w:rsidP="002868E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EA">
        <w:rPr>
          <w:rFonts w:ascii="Times New Roman" w:hAnsi="Times New Roman" w:cs="Times New Roman"/>
          <w:b/>
          <w:sz w:val="28"/>
          <w:szCs w:val="28"/>
        </w:rPr>
        <w:t>PHÒNG NGỪA TAI NẠN VŨ KHÍ, CHÁY, NỔ VÀ CÁC CHẤT ĐỘC HẠI</w:t>
      </w:r>
    </w:p>
    <w:p w:rsidR="002868EA" w:rsidRDefault="002868EA" w:rsidP="002868E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8EA" w:rsidRPr="002868EA" w:rsidRDefault="002868EA" w:rsidP="002868E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68EA">
        <w:rPr>
          <w:rFonts w:ascii="Times New Roman" w:hAnsi="Times New Roman" w:cs="Times New Roman"/>
          <w:b/>
          <w:bCs/>
          <w:sz w:val="28"/>
          <w:szCs w:val="28"/>
        </w:rPr>
        <w:t>Các loại vũ khí thông thường, chất nổ, chất độc hại và tính chất nguy hiểm, tác hại của các loại đó đối với con người và xã hội.</w:t>
      </w:r>
    </w:p>
    <w:p w:rsidR="002868EA" w:rsidRPr="002868EA" w:rsidRDefault="002868EA" w:rsidP="00286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sz w:val="28"/>
          <w:szCs w:val="28"/>
        </w:rPr>
        <w:t>- Các loại vũ khí thông thường: các loại súng, đạn, bom, mìn...</w:t>
      </w:r>
    </w:p>
    <w:p w:rsidR="002868EA" w:rsidRPr="002868EA" w:rsidRDefault="002868EA" w:rsidP="00286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sz w:val="28"/>
          <w:szCs w:val="28"/>
        </w:rPr>
        <w:t>- Chất nổ: ga, thuốc nổ, thuốc pháo…</w:t>
      </w:r>
    </w:p>
    <w:p w:rsidR="002868EA" w:rsidRPr="002868EA" w:rsidRDefault="002868EA" w:rsidP="00286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sz w:val="28"/>
          <w:szCs w:val="28"/>
        </w:rPr>
        <w:t>- Chất cháy: xăng, dầu hoả…</w:t>
      </w:r>
    </w:p>
    <w:p w:rsidR="002868EA" w:rsidRPr="002868EA" w:rsidRDefault="002868EA" w:rsidP="00286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sz w:val="28"/>
          <w:szCs w:val="28"/>
        </w:rPr>
        <w:t>- Chất độc hại: chất phóng xạ, chất độc màu da cam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2868EA">
        <w:rPr>
          <w:rFonts w:ascii="Times New Roman" w:hAnsi="Times New Roman" w:cs="Times New Roman"/>
          <w:sz w:val="28"/>
          <w:szCs w:val="28"/>
        </w:rPr>
        <w:t> </w:t>
      </w:r>
    </w:p>
    <w:p w:rsidR="00000000" w:rsidRPr="002868EA" w:rsidRDefault="006557CB" w:rsidP="002868E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EA">
        <w:rPr>
          <w:rFonts w:ascii="Times New Roman" w:hAnsi="Times New Roman" w:cs="Times New Roman"/>
          <w:b/>
          <w:bCs/>
          <w:sz w:val="28"/>
          <w:szCs w:val="28"/>
        </w:rPr>
        <w:t>Tính ch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ấ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t nguy hi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ể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m, tác h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i c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ủ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a các lo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i đó đ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ố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i v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ớ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i con ngư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ờ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i và xã h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2868E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868EA">
        <w:rPr>
          <w:rFonts w:ascii="Times New Roman" w:hAnsi="Times New Roman" w:cs="Times New Roman"/>
          <w:b/>
          <w:sz w:val="28"/>
          <w:szCs w:val="28"/>
        </w:rPr>
        <w:t>:</w:t>
      </w:r>
    </w:p>
    <w:p w:rsidR="002868EA" w:rsidRDefault="002868EA" w:rsidP="00286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sz w:val="28"/>
          <w:szCs w:val="28"/>
        </w:rPr>
        <w:t>- Gây tổn thất to lớn cả về người và tài sản cho cá nhân, gia đình  và xã hội.</w:t>
      </w:r>
    </w:p>
    <w:p w:rsidR="002868EA" w:rsidRPr="002868EA" w:rsidRDefault="002868EA" w:rsidP="002868E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EA">
        <w:rPr>
          <w:rFonts w:ascii="Times New Roman" w:hAnsi="Times New Roman" w:cs="Times New Roman"/>
          <w:b/>
          <w:bCs/>
          <w:sz w:val="28"/>
          <w:szCs w:val="28"/>
        </w:rPr>
        <w:t>Quy định của pháp luật về phòng chống tai nạn vũ khí cháy nổ và các chất độc hại:</w:t>
      </w:r>
    </w:p>
    <w:p w:rsidR="002868EA" w:rsidRPr="002868EA" w:rsidRDefault="002868EA" w:rsidP="00286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8E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68EA">
        <w:rPr>
          <w:rFonts w:ascii="Times New Roman" w:hAnsi="Times New Roman" w:cs="Times New Roman"/>
          <w:bCs/>
          <w:sz w:val="28"/>
          <w:szCs w:val="28"/>
          <w:lang w:val="vi-VN"/>
        </w:rPr>
        <w:t>Cấm tàng trữ, vận chuyển, buôn bán, sử dụng trái phép các loại vũ khí, các chất nổ, chất cháy, chất phóng xạ và chất độc hại.</w:t>
      </w:r>
    </w:p>
    <w:p w:rsidR="002868EA" w:rsidRDefault="002868EA" w:rsidP="002868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868EA">
        <w:rPr>
          <w:rFonts w:ascii="Times New Roman" w:hAnsi="Times New Roman" w:cs="Times New Roman"/>
          <w:bCs/>
          <w:sz w:val="28"/>
          <w:szCs w:val="28"/>
          <w:lang w:val="vi-VN"/>
        </w:rPr>
        <w:t>Chỉ những cơ quan tổ chức, cá nhân được Nhà nước giao nhiệm vụ và cho phép mới được giữ, chuyên ch</w:t>
      </w:r>
      <w:r w:rsidRPr="002868EA">
        <w:rPr>
          <w:rFonts w:ascii="Times New Roman" w:hAnsi="Times New Roman" w:cs="Times New Roman"/>
          <w:bCs/>
          <w:sz w:val="28"/>
          <w:szCs w:val="28"/>
        </w:rPr>
        <w:t>ở</w:t>
      </w:r>
      <w:r w:rsidRPr="002868E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và sử dụng vũ khí, chất nổ, chất cháy, chất phóng xạ và chất độc hại.</w:t>
      </w:r>
    </w:p>
    <w:p w:rsidR="002868EA" w:rsidRPr="002868EA" w:rsidRDefault="002868EA" w:rsidP="002868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68EA">
        <w:rPr>
          <w:rFonts w:ascii="Times New Roman" w:hAnsi="Times New Roman" w:cs="Times New Roman"/>
          <w:bCs/>
          <w:sz w:val="28"/>
          <w:szCs w:val="28"/>
          <w:lang w:val="vi-VN"/>
        </w:rPr>
        <w:t>Cơ quan, tổ chức, cá nhân có trách nhiệm bảo quản, chuyên chở và sử dụng vũ khí, chất n</w:t>
      </w:r>
      <w:r w:rsidRPr="002868EA">
        <w:rPr>
          <w:rFonts w:ascii="Times New Roman" w:hAnsi="Times New Roman" w:cs="Times New Roman"/>
          <w:bCs/>
          <w:sz w:val="28"/>
          <w:szCs w:val="28"/>
        </w:rPr>
        <w:t>ổ</w:t>
      </w:r>
      <w:r w:rsidRPr="002868EA">
        <w:rPr>
          <w:rFonts w:ascii="Times New Roman" w:hAnsi="Times New Roman" w:cs="Times New Roman"/>
          <w:bCs/>
          <w:sz w:val="28"/>
          <w:szCs w:val="28"/>
          <w:lang w:val="vi-VN"/>
        </w:rPr>
        <w:t>, chất cháy, chất phóng xạ, ch</w:t>
      </w:r>
      <w:r w:rsidRPr="002868EA">
        <w:rPr>
          <w:rFonts w:ascii="Times New Roman" w:hAnsi="Times New Roman" w:cs="Times New Roman"/>
          <w:bCs/>
          <w:sz w:val="28"/>
          <w:szCs w:val="28"/>
        </w:rPr>
        <w:t>ất</w:t>
      </w:r>
      <w:r w:rsidRPr="002868E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độc hại phải được huấn luyện về chuyên môn, có đủ phương tiện cần thiết và luôn tuân thủ về quy định an toàn.</w:t>
      </w:r>
    </w:p>
    <w:p w:rsidR="002868EA" w:rsidRPr="002868EA" w:rsidRDefault="002868EA" w:rsidP="002868E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EA">
        <w:rPr>
          <w:rFonts w:ascii="Times New Roman" w:hAnsi="Times New Roman" w:cs="Times New Roman"/>
          <w:b/>
          <w:bCs/>
          <w:sz w:val="28"/>
          <w:szCs w:val="28"/>
        </w:rPr>
        <w:t>Trách nhiệm của công dân học sinh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57CB" w:rsidRPr="006557CB" w:rsidRDefault="006557CB" w:rsidP="006557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7C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Tự giác </w:t>
      </w:r>
      <w:r w:rsidRPr="006557CB">
        <w:rPr>
          <w:rFonts w:ascii="Times New Roman" w:hAnsi="Times New Roman" w:cs="Times New Roman"/>
          <w:bCs/>
          <w:sz w:val="28"/>
          <w:szCs w:val="28"/>
        </w:rPr>
        <w:t xml:space="preserve">tìm hiểu thực hiện và </w:t>
      </w:r>
      <w:r w:rsidRPr="006557C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chấp hành quy định về phòng, ngừa tai nạn vũ khí, </w:t>
      </w:r>
      <w:r w:rsidRPr="006557CB">
        <w:rPr>
          <w:rFonts w:ascii="Times New Roman" w:hAnsi="Times New Roman" w:cs="Times New Roman"/>
          <w:bCs/>
          <w:sz w:val="28"/>
          <w:szCs w:val="28"/>
        </w:rPr>
        <w:t xml:space="preserve">chất </w:t>
      </w:r>
      <w:r w:rsidRPr="006557CB">
        <w:rPr>
          <w:rFonts w:ascii="Times New Roman" w:hAnsi="Times New Roman" w:cs="Times New Roman"/>
          <w:bCs/>
          <w:sz w:val="28"/>
          <w:szCs w:val="28"/>
          <w:lang w:val="vi-VN"/>
        </w:rPr>
        <w:t>nổ và chất độc hại</w:t>
      </w:r>
      <w:r w:rsidRPr="006557CB">
        <w:rPr>
          <w:rFonts w:ascii="Times New Roman" w:hAnsi="Times New Roman" w:cs="Times New Roman"/>
          <w:bCs/>
          <w:sz w:val="28"/>
          <w:szCs w:val="28"/>
        </w:rPr>
        <w:t>.</w:t>
      </w:r>
    </w:p>
    <w:p w:rsidR="006557CB" w:rsidRPr="006557CB" w:rsidRDefault="006557CB" w:rsidP="006557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7CB">
        <w:rPr>
          <w:rFonts w:ascii="Times New Roman" w:hAnsi="Times New Roman" w:cs="Times New Roman"/>
          <w:bCs/>
          <w:sz w:val="28"/>
          <w:szCs w:val="28"/>
          <w:lang w:val="vi-VN"/>
        </w:rPr>
        <w:t>- Tuyên truyền mọi người thực hiện tốt quy định</w:t>
      </w:r>
      <w:r w:rsidRPr="006557CB">
        <w:rPr>
          <w:rFonts w:ascii="Times New Roman" w:hAnsi="Times New Roman" w:cs="Times New Roman"/>
          <w:bCs/>
          <w:sz w:val="28"/>
          <w:szCs w:val="28"/>
        </w:rPr>
        <w:t xml:space="preserve"> của pháp luật.</w:t>
      </w:r>
    </w:p>
    <w:p w:rsidR="006557CB" w:rsidRPr="006557CB" w:rsidRDefault="006557CB" w:rsidP="006557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7C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Tố cáo những hành vi vi phạm phòng, ngừa tai nạn vũ khí, </w:t>
      </w:r>
      <w:r w:rsidRPr="006557CB">
        <w:rPr>
          <w:rFonts w:ascii="Times New Roman" w:hAnsi="Times New Roman" w:cs="Times New Roman"/>
          <w:bCs/>
          <w:sz w:val="28"/>
          <w:szCs w:val="28"/>
        </w:rPr>
        <w:t>cháy</w:t>
      </w:r>
      <w:r w:rsidRPr="006557C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nổ</w:t>
      </w:r>
      <w:r w:rsidRPr="006557C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557CB">
        <w:rPr>
          <w:rFonts w:ascii="Times New Roman" w:hAnsi="Times New Roman" w:cs="Times New Roman"/>
          <w:bCs/>
          <w:sz w:val="28"/>
          <w:szCs w:val="28"/>
          <w:lang w:val="vi-VN"/>
        </w:rPr>
        <w:t>chất độc</w:t>
      </w:r>
      <w:r w:rsidRPr="006557CB">
        <w:rPr>
          <w:rFonts w:ascii="Times New Roman" w:hAnsi="Times New Roman" w:cs="Times New Roman"/>
          <w:bCs/>
          <w:sz w:val="28"/>
          <w:szCs w:val="28"/>
        </w:rPr>
        <w:t xml:space="preserve"> hại</w:t>
      </w:r>
      <w:r w:rsidRPr="006557CB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:rsidR="002868EA" w:rsidRPr="006557CB" w:rsidRDefault="006557CB" w:rsidP="006557C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Dặn dò: Học sinh học bài 13,14,15 tuần sau kiểm tra 15 phút.</w:t>
      </w:r>
      <w:bookmarkStart w:id="0" w:name="_GoBack"/>
      <w:bookmarkEnd w:id="0"/>
    </w:p>
    <w:p w:rsidR="002868EA" w:rsidRPr="002868EA" w:rsidRDefault="002868EA" w:rsidP="002868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8EA" w:rsidRPr="002868EA" w:rsidRDefault="002868EA" w:rsidP="002868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8EA" w:rsidRPr="002868EA" w:rsidRDefault="002868EA" w:rsidP="002868E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868EA" w:rsidRPr="002868EA" w:rsidSect="002868EA"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52B"/>
    <w:multiLevelType w:val="hybridMultilevel"/>
    <w:tmpl w:val="37703492"/>
    <w:lvl w:ilvl="0" w:tplc="393E7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CC8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66C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BA2D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AE78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9219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567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85E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285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3417B2"/>
    <w:multiLevelType w:val="hybridMultilevel"/>
    <w:tmpl w:val="A8381C16"/>
    <w:lvl w:ilvl="0" w:tplc="88A4A2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F2FDF"/>
    <w:multiLevelType w:val="hybridMultilevel"/>
    <w:tmpl w:val="A6CC5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92328"/>
    <w:multiLevelType w:val="hybridMultilevel"/>
    <w:tmpl w:val="D7A0D1FE"/>
    <w:lvl w:ilvl="0" w:tplc="B352CF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EF6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00B3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CD1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329E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678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AA9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B0FE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98A4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A83AA4"/>
    <w:multiLevelType w:val="hybridMultilevel"/>
    <w:tmpl w:val="489E660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860A8C"/>
    <w:multiLevelType w:val="hybridMultilevel"/>
    <w:tmpl w:val="906CEDE8"/>
    <w:lvl w:ilvl="0" w:tplc="6100B1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248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42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431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263A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928F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180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866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8C5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E623CEA"/>
    <w:multiLevelType w:val="hybridMultilevel"/>
    <w:tmpl w:val="0F58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1F"/>
    <w:rsid w:val="002868EA"/>
    <w:rsid w:val="006557CB"/>
    <w:rsid w:val="007B4FDB"/>
    <w:rsid w:val="00B82449"/>
    <w:rsid w:val="00D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63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65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80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www.blogthuthuatwin10.com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2021-02-19T09:13:00Z</dcterms:created>
  <dcterms:modified xsi:type="dcterms:W3CDTF">2021-02-19T09:35:00Z</dcterms:modified>
</cp:coreProperties>
</file>