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3A9" w:rsidRPr="004F5780" w:rsidRDefault="007133A9" w:rsidP="007133A9">
      <w:pPr>
        <w:spacing w:before="100" w:beforeAutospacing="1" w:after="100" w:afterAutospacing="1" w:line="240" w:lineRule="auto"/>
        <w:ind w:firstLine="0"/>
        <w:jc w:val="center"/>
        <w:outlineLvl w:val="3"/>
        <w:rPr>
          <w:rFonts w:eastAsia="Times New Roman" w:cs="Times New Roman"/>
          <w:b/>
          <w:bCs/>
          <w:szCs w:val="24"/>
        </w:rPr>
      </w:pPr>
      <w:r w:rsidRPr="004F5780">
        <w:rPr>
          <w:rFonts w:eastAsia="Times New Roman" w:cs="Times New Roman"/>
          <w:b/>
          <w:bCs/>
          <w:szCs w:val="24"/>
        </w:rPr>
        <w:t xml:space="preserve">HÀNH TRÌNH VỀ NGUỒN </w:t>
      </w:r>
    </w:p>
    <w:p w:rsidR="007133A9" w:rsidRPr="007133A9" w:rsidRDefault="007133A9" w:rsidP="004F5780">
      <w:pPr>
        <w:shd w:val="clear" w:color="auto" w:fill="FFFFFF"/>
        <w:spacing w:before="100" w:beforeAutospacing="1" w:after="100" w:afterAutospacing="1" w:line="240" w:lineRule="auto"/>
        <w:ind w:firstLine="720"/>
        <w:rPr>
          <w:rFonts w:eastAsia="Times New Roman" w:cs="Times New Roman"/>
          <w:sz w:val="24"/>
          <w:szCs w:val="24"/>
        </w:rPr>
      </w:pPr>
      <w:r w:rsidRPr="007133A9">
        <w:rPr>
          <w:rFonts w:eastAsia="Times New Roman" w:cs="Times New Roman"/>
          <w:color w:val="000000"/>
        </w:rPr>
        <w:t xml:space="preserve">Để đáp ứng nhu cầu đổi mới trong việc dạy và học đặc biệt là việc giáo dục cho học sinh tình yêu quê hương, đất nước; lòng tự hào, tự tôn dân tộc, biết phát huy truyền thống </w:t>
      </w:r>
      <w:r>
        <w:rPr>
          <w:rFonts w:eastAsia="Times New Roman" w:cs="Times New Roman"/>
          <w:color w:val="000000"/>
        </w:rPr>
        <w:t>cách mạng</w:t>
      </w:r>
      <w:r w:rsidRPr="007133A9">
        <w:rPr>
          <w:rFonts w:eastAsia="Times New Roman" w:cs="Times New Roman"/>
          <w:color w:val="000000"/>
        </w:rPr>
        <w:t xml:space="preserve"> của cha ông ngày </w:t>
      </w:r>
      <w:r>
        <w:rPr>
          <w:rFonts w:eastAsia="Times New Roman" w:cs="Times New Roman"/>
          <w:color w:val="000000"/>
        </w:rPr>
        <w:t>24</w:t>
      </w:r>
      <w:r w:rsidRPr="007133A9">
        <w:rPr>
          <w:rFonts w:eastAsia="Times New Roman" w:cs="Times New Roman"/>
          <w:color w:val="000000"/>
        </w:rPr>
        <w:t>/</w:t>
      </w:r>
      <w:r>
        <w:rPr>
          <w:rFonts w:eastAsia="Times New Roman" w:cs="Times New Roman"/>
          <w:color w:val="000000"/>
        </w:rPr>
        <w:t>02</w:t>
      </w:r>
      <w:r w:rsidRPr="007133A9">
        <w:rPr>
          <w:rFonts w:eastAsia="Times New Roman" w:cs="Times New Roman"/>
          <w:color w:val="000000"/>
        </w:rPr>
        <w:t>/202</w:t>
      </w:r>
      <w:r>
        <w:rPr>
          <w:rFonts w:eastAsia="Times New Roman" w:cs="Times New Roman"/>
          <w:color w:val="000000"/>
        </w:rPr>
        <w:t>4</w:t>
      </w:r>
      <w:r w:rsidRPr="007133A9">
        <w:rPr>
          <w:rFonts w:eastAsia="Times New Roman" w:cs="Times New Roman"/>
          <w:color w:val="000000"/>
        </w:rPr>
        <w:t xml:space="preserve"> vừa qua trường THCS </w:t>
      </w:r>
      <w:r>
        <w:rPr>
          <w:rFonts w:eastAsia="Times New Roman" w:cs="Times New Roman"/>
          <w:color w:val="000000"/>
        </w:rPr>
        <w:t>Mỹ Thạnh</w:t>
      </w:r>
      <w:r w:rsidRPr="007133A9">
        <w:rPr>
          <w:rFonts w:eastAsia="Times New Roman" w:cs="Times New Roman"/>
          <w:color w:val="000000"/>
        </w:rPr>
        <w:t xml:space="preserve"> đã tổ chức chuyến tham quan thực tế “Hành trình về nguồn” tại khu </w:t>
      </w:r>
      <w:r>
        <w:rPr>
          <w:rFonts w:eastAsia="Times New Roman" w:cs="Times New Roman"/>
          <w:color w:val="000000"/>
        </w:rPr>
        <w:t>Di tích Nhà tù Phú Lợi – Phường Phú Lợi – Thành phố Thủ Dầu Một – tỉnh Bình Dương</w:t>
      </w:r>
    </w:p>
    <w:p w:rsidR="007133A9" w:rsidRDefault="007133A9" w:rsidP="007133A9">
      <w:pPr>
        <w:shd w:val="clear" w:color="auto" w:fill="FFFFFF"/>
        <w:spacing w:before="100" w:beforeAutospacing="1" w:after="100" w:afterAutospacing="1" w:line="240" w:lineRule="auto"/>
        <w:ind w:firstLine="0"/>
        <w:rPr>
          <w:rFonts w:eastAsia="Times New Roman" w:cs="Times New Roman"/>
          <w:color w:val="000000"/>
        </w:rPr>
      </w:pPr>
      <w:r w:rsidRPr="007133A9">
        <w:rPr>
          <w:rFonts w:eastAsia="Times New Roman" w:cs="Times New Roman"/>
          <w:color w:val="000000"/>
        </w:rPr>
        <w:t xml:space="preserve">Tham gia hành trình có các đồng chí giáo viên đại diện BGH nhà trường, đại diện Công đoàn, giáo viên khối trưởng các khối 6,7,8,9, BCH Chi đoàn giáo viên cùng Ban Đại diện Hội Cha mẹ học sinh và </w:t>
      </w:r>
      <w:r>
        <w:rPr>
          <w:rFonts w:eastAsia="Times New Roman" w:cs="Times New Roman"/>
          <w:color w:val="000000"/>
        </w:rPr>
        <w:t>1280</w:t>
      </w:r>
      <w:r w:rsidRPr="007133A9">
        <w:rPr>
          <w:rFonts w:eastAsia="Times New Roman" w:cs="Times New Roman"/>
          <w:color w:val="000000"/>
        </w:rPr>
        <w:t xml:space="preserve"> học sinh tiêu biểu đến từ 4</w:t>
      </w:r>
      <w:r>
        <w:rPr>
          <w:rFonts w:eastAsia="Times New Roman" w:cs="Times New Roman"/>
          <w:color w:val="000000"/>
        </w:rPr>
        <w:t>4</w:t>
      </w:r>
      <w:r w:rsidRPr="007133A9">
        <w:rPr>
          <w:rFonts w:eastAsia="Times New Roman" w:cs="Times New Roman"/>
          <w:color w:val="000000"/>
        </w:rPr>
        <w:t xml:space="preserve"> Chi đội.</w:t>
      </w:r>
    </w:p>
    <w:p w:rsidR="00C73D0D" w:rsidRPr="007133A9" w:rsidRDefault="00C73D0D" w:rsidP="007133A9">
      <w:pPr>
        <w:shd w:val="clear" w:color="auto" w:fill="FFFFFF"/>
        <w:spacing w:before="100" w:beforeAutospacing="1" w:after="100" w:afterAutospacing="1" w:line="240" w:lineRule="auto"/>
        <w:ind w:firstLine="0"/>
        <w:rPr>
          <w:rFonts w:eastAsia="Times New Roman" w:cs="Times New Roman"/>
          <w:sz w:val="24"/>
          <w:szCs w:val="24"/>
        </w:rPr>
      </w:pPr>
      <w:r>
        <w:rPr>
          <w:rFonts w:eastAsia="Times New Roman" w:cs="Times New Roman"/>
          <w:noProof/>
          <w:sz w:val="24"/>
          <w:szCs w:val="24"/>
        </w:rPr>
        <w:drawing>
          <wp:inline distT="0" distB="0" distL="0" distR="0">
            <wp:extent cx="6121400" cy="459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aphuo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1400" cy="4591050"/>
                    </a:xfrm>
                    <a:prstGeom prst="rect">
                      <a:avLst/>
                    </a:prstGeom>
                  </pic:spPr>
                </pic:pic>
              </a:graphicData>
            </a:graphic>
          </wp:inline>
        </w:drawing>
      </w:r>
    </w:p>
    <w:p w:rsidR="004F5780" w:rsidRPr="004F5780" w:rsidRDefault="007133A9" w:rsidP="004F5780">
      <w:pPr>
        <w:shd w:val="clear" w:color="auto" w:fill="FFFFFF"/>
        <w:spacing w:line="240" w:lineRule="auto"/>
        <w:rPr>
          <w:rFonts w:eastAsia="Times New Roman" w:cs="Times New Roman"/>
          <w:color w:val="000000"/>
        </w:rPr>
      </w:pPr>
      <w:r w:rsidRPr="007133A9">
        <w:rPr>
          <w:rFonts w:eastAsia="Times New Roman" w:cs="Times New Roman"/>
          <w:color w:val="000000"/>
        </w:rPr>
        <w:t xml:space="preserve">Điểm đến đầu tiên là tại khu </w:t>
      </w:r>
      <w:r>
        <w:rPr>
          <w:rFonts w:eastAsia="Times New Roman" w:cs="Times New Roman"/>
          <w:color w:val="000000"/>
        </w:rPr>
        <w:t>Di tích Nhà tù Phú Lợi – Phường Phú Lợi – Thành phố Thủ Dầu Một – tỉnh Bình Dương</w:t>
      </w:r>
      <w:r w:rsidRPr="007133A9">
        <w:rPr>
          <w:rFonts w:eastAsia="Times New Roman" w:cs="Times New Roman"/>
          <w:color w:val="000000"/>
        </w:rPr>
        <w:t xml:space="preserve">. Nơi đây </w:t>
      </w:r>
      <w:r>
        <w:rPr>
          <w:rFonts w:eastAsia="Times New Roman" w:cs="Times New Roman"/>
          <w:bCs/>
        </w:rPr>
        <w:t>đ</w:t>
      </w:r>
      <w:r w:rsidRPr="007133A9">
        <w:rPr>
          <w:rFonts w:eastAsia="Times New Roman" w:cs="Times New Roman"/>
          <w:bCs/>
        </w:rPr>
        <w:t>ược mệnh danh “Địa ngục trần gian”</w:t>
      </w:r>
      <w:r>
        <w:rPr>
          <w:rFonts w:eastAsia="Times New Roman" w:cs="Times New Roman"/>
          <w:bCs/>
        </w:rPr>
        <w:t xml:space="preserve"> </w:t>
      </w:r>
      <w:r w:rsidRPr="007133A9">
        <w:rPr>
          <w:rFonts w:cs="Times New Roman"/>
          <w:color w:val="000000"/>
          <w:shd w:val="clear" w:color="auto" w:fill="FFFFFF"/>
        </w:rPr>
        <w:t>Nhà tù Phú Lợi là một trong những nhà tù lớn của Mỹ - Diệm ở miền Nam được dựng lên năm 1957 để giam cầm và tra tấn các chiến sĩ cách mạng và những người yêu nước lúc bấy giờ, và tồn tại suốt tám năm (1957-1964). Nhưng với tinh thần kiên cường bất khuất, các tù nhân Phú Lợi đã đoàn kết anh dũng đấu tranh thắng lợi</w:t>
      </w:r>
      <w:r w:rsidRPr="007133A9">
        <w:rPr>
          <w:rFonts w:eastAsia="Times New Roman" w:cs="Times New Roman"/>
          <w:color w:val="000000"/>
        </w:rPr>
        <w:t xml:space="preserve">. Tại đây học sinh được làm lễ dâng hương tưởng niệm các </w:t>
      </w:r>
      <w:r>
        <w:rPr>
          <w:rFonts w:eastAsia="Times New Roman" w:cs="Times New Roman"/>
          <w:color w:val="000000"/>
        </w:rPr>
        <w:t>anh hùng liệt sĩ đã ngã xuống cho sự trường tồn của Đất nước</w:t>
      </w:r>
      <w:r w:rsidRPr="007133A9">
        <w:rPr>
          <w:rFonts w:eastAsia="Times New Roman" w:cs="Times New Roman"/>
          <w:color w:val="000000"/>
        </w:rPr>
        <w:t xml:space="preserve">. Qua đó học sinh hiểu được </w:t>
      </w:r>
      <w:r w:rsidR="004F5780">
        <w:rPr>
          <w:rFonts w:eastAsia="Times New Roman" w:cs="Times New Roman"/>
          <w:color w:val="000000"/>
        </w:rPr>
        <w:t xml:space="preserve">truyền thống cách mạng bất khuất của cha ông ta qua vụ đầu độc của Mỹ - Diệm: </w:t>
      </w:r>
      <w:r w:rsidR="004F5780" w:rsidRPr="004F5780">
        <w:rPr>
          <w:rFonts w:eastAsia="Times New Roman" w:cs="Times New Roman"/>
          <w:b/>
          <w:bCs/>
          <w:color w:val="000000"/>
        </w:rPr>
        <w:t>Vụ đầu độc tàn ác của Mỹ - Diệm</w:t>
      </w:r>
    </w:p>
    <w:p w:rsidR="004F5780" w:rsidRPr="004F5780" w:rsidRDefault="004F5780" w:rsidP="004F5780">
      <w:pPr>
        <w:shd w:val="clear" w:color="auto" w:fill="FFFFFF"/>
        <w:spacing w:after="0" w:line="240" w:lineRule="auto"/>
        <w:ind w:firstLine="0"/>
        <w:jc w:val="left"/>
        <w:rPr>
          <w:rFonts w:eastAsia="Times New Roman" w:cs="Times New Roman"/>
          <w:i/>
          <w:color w:val="000000"/>
        </w:rPr>
      </w:pPr>
      <w:r>
        <w:rPr>
          <w:rFonts w:eastAsia="Times New Roman" w:cs="Times New Roman"/>
          <w:i/>
          <w:color w:val="000000"/>
        </w:rPr>
        <w:lastRenderedPageBreak/>
        <w:t>“</w:t>
      </w:r>
      <w:r w:rsidRPr="004F5780">
        <w:rPr>
          <w:rFonts w:eastAsia="Times New Roman" w:cs="Times New Roman"/>
          <w:i/>
          <w:color w:val="000000"/>
        </w:rPr>
        <w:t>Một sự kiện đã diễn ra vào những ngày cuối tháng 11 đầu tháng 12 năm 1958. Vụ thảm sát Phú Lợi: thường lệ mỗi năm Mỹ Diệm tổ chức 4 đợt đày tù nhân “loại A” ở các nhà tù trong đất liền ra Côn Đảo vào những tháng 3,6,9,12 dương lịch. Trại giam Phú Lợi, sau khi phân loại có 450 tù nhân loại A – là đối tượng bị đày ra Côn Đảo vào cuối tháng 11/1958, với ý đồ bí mật thủ tiêu tù nhân chuyến đi này.</w:t>
      </w:r>
    </w:p>
    <w:p w:rsidR="004F5780" w:rsidRPr="004F5780" w:rsidRDefault="004F5780" w:rsidP="004F5780">
      <w:pPr>
        <w:shd w:val="clear" w:color="auto" w:fill="FFFFFF"/>
        <w:spacing w:after="0" w:line="240" w:lineRule="auto"/>
        <w:ind w:firstLine="0"/>
        <w:jc w:val="left"/>
        <w:rPr>
          <w:rFonts w:eastAsia="Times New Roman" w:cs="Times New Roman"/>
          <w:i/>
          <w:color w:val="000000"/>
        </w:rPr>
      </w:pPr>
      <w:r w:rsidRPr="004F5780">
        <w:rPr>
          <w:rFonts w:eastAsia="Times New Roman" w:cs="Times New Roman"/>
          <w:i/>
          <w:color w:val="000000"/>
        </w:rPr>
        <w:t> </w:t>
      </w:r>
    </w:p>
    <w:p w:rsidR="004F5780" w:rsidRDefault="00C73D0D" w:rsidP="004F5780">
      <w:pPr>
        <w:shd w:val="clear" w:color="auto" w:fill="FFFFFF"/>
        <w:spacing w:after="0" w:line="240" w:lineRule="auto"/>
        <w:ind w:firstLine="0"/>
        <w:rPr>
          <w:rFonts w:eastAsia="Times New Roman" w:cs="Times New Roman"/>
          <w:color w:val="000000"/>
        </w:rPr>
      </w:pPr>
      <w:r>
        <w:rPr>
          <w:rFonts w:eastAsia="Times New Roman" w:cs="Times New Roman"/>
          <w:noProof/>
          <w:color w:val="000000"/>
        </w:rPr>
        <w:drawing>
          <wp:anchor distT="0" distB="0" distL="114300" distR="114300" simplePos="0" relativeHeight="251658240" behindDoc="1" locked="0" layoutInCell="1" allowOverlap="1" wp14:anchorId="366A8A6D" wp14:editId="304D58EE">
            <wp:simplePos x="0" y="0"/>
            <wp:positionH relativeFrom="margin">
              <wp:align>left</wp:align>
            </wp:positionH>
            <wp:positionV relativeFrom="paragraph">
              <wp:posOffset>3118485</wp:posOffset>
            </wp:positionV>
            <wp:extent cx="6121400" cy="3352800"/>
            <wp:effectExtent l="0" t="0" r="0" b="0"/>
            <wp:wrapTight wrapText="bothSides">
              <wp:wrapPolygon edited="0">
                <wp:start x="0" y="0"/>
                <wp:lineTo x="0" y="21477"/>
                <wp:lineTo x="21510" y="21477"/>
                <wp:lineTo x="215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aphuong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1400" cy="3352800"/>
                    </a:xfrm>
                    <a:prstGeom prst="rect">
                      <a:avLst/>
                    </a:prstGeom>
                  </pic:spPr>
                </pic:pic>
              </a:graphicData>
            </a:graphic>
            <wp14:sizeRelH relativeFrom="page">
              <wp14:pctWidth>0</wp14:pctWidth>
            </wp14:sizeRelH>
            <wp14:sizeRelV relativeFrom="page">
              <wp14:pctHeight>0</wp14:pctHeight>
            </wp14:sizeRelV>
          </wp:anchor>
        </w:drawing>
      </w:r>
      <w:r w:rsidR="004F5780">
        <w:rPr>
          <w:rFonts w:eastAsia="Times New Roman" w:cs="Times New Roman"/>
          <w:i/>
          <w:color w:val="000000"/>
        </w:rPr>
        <w:t>“</w:t>
      </w:r>
      <w:r w:rsidR="004F5780" w:rsidRPr="004F5780">
        <w:rPr>
          <w:rFonts w:eastAsia="Times New Roman" w:cs="Times New Roman"/>
          <w:i/>
          <w:color w:val="000000"/>
        </w:rPr>
        <w:t>Theo kế hoạch mỗi tù nhân bị đày sẽ được nhận khẩu phần bánh mì (có trộn thuốc độc) và thức ăn kèm theo. Mọi việc đã chuẩn bị hoàn tất vào 28/11/1958, nhưng liên tiếp những ngày này biển động mạnh tàu không ra được vùng biển Vũng Tàu – Côn Đảo. Không từ bỏ giả tâm, Mỹ Diệ</w:t>
      </w:r>
      <w:r w:rsidR="004F5780">
        <w:rPr>
          <w:rFonts w:eastAsia="Times New Roman" w:cs="Times New Roman"/>
          <w:i/>
          <w:color w:val="000000"/>
        </w:rPr>
        <w:t>m</w:t>
      </w:r>
      <w:r w:rsidR="004F5780" w:rsidRPr="004F5780">
        <w:rPr>
          <w:rFonts w:eastAsia="Times New Roman" w:cs="Times New Roman"/>
          <w:i/>
          <w:color w:val="000000"/>
        </w:rPr>
        <w:t xml:space="preserve"> thực hiện âm mưu hãm hại tù nhân Phú Lợi trong bối cảnh khác. Đó là ngày 30/11/1958, là ngày chủ nhật, trại giam vẫn thực hiện “ăn tươi” của tù nhân gồm bánh mì và các thức ăn khác. Để đủ khẩu phần ăn ngoài số bánh mì cũ (có thuốc độc) chúng trộn lẫn bánh mì mới vào nhau và cấp phát cho tù nhân. Số tù nhân bị ngộ độc tăng nhanh đau bụng, nôn mửa, co quắp, … Đến ngày 01.12.1958, số tù nhân bị ngộ độc tăng lên hàng trăm người, nhiều người chết, số nằm hôn mê bất </w:t>
      </w:r>
      <w:proofErr w:type="gramStart"/>
      <w:r w:rsidR="004F5780" w:rsidRPr="004F5780">
        <w:rPr>
          <w:rFonts w:eastAsia="Times New Roman" w:cs="Times New Roman"/>
          <w:i/>
          <w:color w:val="000000"/>
        </w:rPr>
        <w:t>tỉnh,…</w:t>
      </w:r>
      <w:proofErr w:type="gramEnd"/>
      <w:r w:rsidR="004F5780" w:rsidRPr="004F5780">
        <w:rPr>
          <w:rFonts w:eastAsia="Times New Roman" w:cs="Times New Roman"/>
          <w:i/>
          <w:color w:val="000000"/>
        </w:rPr>
        <w:t xml:space="preserve"> số anh chị em tù nhân bịnh nặng bị địch khiêng khỏi trại, đến ngày 02/12 và 03/12 số bệnh nhân nặng và chết càng đông, số người bị vùi tại chỗ, số nặng chuyển đi, nhưng số tù nhân ấy không thấy được chuyển lại Phú Lợi nữa.</w:t>
      </w:r>
      <w:r w:rsidR="004F5780">
        <w:rPr>
          <w:rFonts w:eastAsia="Times New Roman" w:cs="Times New Roman"/>
          <w:i/>
          <w:color w:val="000000"/>
        </w:rPr>
        <w:t xml:space="preserve">” - </w:t>
      </w:r>
      <w:r w:rsidR="004F5780" w:rsidRPr="004F5780">
        <w:rPr>
          <w:rFonts w:eastAsia="Times New Roman" w:cs="Times New Roman"/>
          <w:color w:val="000000"/>
        </w:rPr>
        <w:t>Trang web Tỉnh bình Dương</w:t>
      </w:r>
    </w:p>
    <w:p w:rsidR="00C73D0D" w:rsidRDefault="00C73D0D" w:rsidP="004F5780">
      <w:pPr>
        <w:shd w:val="clear" w:color="auto" w:fill="FFFFFF"/>
        <w:spacing w:after="0" w:line="240" w:lineRule="auto"/>
        <w:ind w:firstLine="0"/>
        <w:rPr>
          <w:rFonts w:eastAsia="Times New Roman" w:cs="Times New Roman"/>
          <w:color w:val="000000"/>
        </w:rPr>
      </w:pPr>
      <w:r>
        <w:rPr>
          <w:rFonts w:eastAsia="Times New Roman" w:cs="Times New Roman"/>
          <w:noProof/>
          <w:color w:val="000000"/>
        </w:rPr>
        <w:lastRenderedPageBreak/>
        <w:drawing>
          <wp:inline distT="0" distB="0" distL="0" distR="0">
            <wp:extent cx="6121400" cy="459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aphuong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1400" cy="4591050"/>
                    </a:xfrm>
                    <a:prstGeom prst="rect">
                      <a:avLst/>
                    </a:prstGeom>
                  </pic:spPr>
                </pic:pic>
              </a:graphicData>
            </a:graphic>
          </wp:inline>
        </w:drawing>
      </w:r>
    </w:p>
    <w:p w:rsidR="00C73D0D" w:rsidRPr="004F5780" w:rsidRDefault="00C73D0D" w:rsidP="004F5780">
      <w:pPr>
        <w:shd w:val="clear" w:color="auto" w:fill="FFFFFF"/>
        <w:spacing w:after="0" w:line="240" w:lineRule="auto"/>
        <w:ind w:firstLine="0"/>
        <w:rPr>
          <w:rFonts w:eastAsia="Times New Roman" w:cs="Times New Roman"/>
          <w:i/>
          <w:color w:val="000000"/>
        </w:rPr>
      </w:pPr>
    </w:p>
    <w:p w:rsidR="007133A9" w:rsidRDefault="004F5780" w:rsidP="004F5780">
      <w:pPr>
        <w:shd w:val="clear" w:color="auto" w:fill="FFFFFF"/>
        <w:spacing w:before="100" w:beforeAutospacing="1" w:after="100" w:afterAutospacing="1" w:line="240" w:lineRule="auto"/>
        <w:ind w:firstLine="0"/>
        <w:rPr>
          <w:rFonts w:eastAsia="Times New Roman" w:cs="Times New Roman"/>
          <w:color w:val="000000"/>
        </w:rPr>
      </w:pPr>
      <w:r>
        <w:rPr>
          <w:rFonts w:eastAsia="Times New Roman" w:cs="Times New Roman"/>
          <w:color w:val="000000"/>
        </w:rPr>
        <w:tab/>
        <w:t>Điểm đến tiếp theo – Đền Hùng của Khu du lịch Suối Tiên. Sau đó, các em được tham gia hoạt động</w:t>
      </w:r>
      <w:r w:rsidR="007133A9" w:rsidRPr="007133A9">
        <w:rPr>
          <w:rFonts w:eastAsia="Times New Roman" w:cs="Times New Roman"/>
          <w:color w:val="000000"/>
        </w:rPr>
        <w:t xml:space="preserve"> trải nghiệm </w:t>
      </w:r>
      <w:r>
        <w:rPr>
          <w:rFonts w:eastAsia="Times New Roman" w:cs="Times New Roman"/>
          <w:color w:val="000000"/>
        </w:rPr>
        <w:t xml:space="preserve">tham quan tại khu du lịch Suối Tiên, tham gia có trò chơi, tắm biển ở bãi Biển Tiên Đồng - </w:t>
      </w:r>
      <w:r w:rsidR="007133A9" w:rsidRPr="007133A9">
        <w:rPr>
          <w:rFonts w:eastAsia="Times New Roman" w:cs="Times New Roman"/>
          <w:color w:val="000000"/>
        </w:rPr>
        <w:t xml:space="preserve">Một không khí gần gũi, cởi mở tràn ngập trong ánh mắt vui tươi, hồ hởi, tiếng cười ròn rã của các em học sinh sau chuyến học tập trải nghiệm. </w:t>
      </w:r>
    </w:p>
    <w:p w:rsidR="00C73D0D" w:rsidRDefault="00C73D0D" w:rsidP="004F5780">
      <w:pPr>
        <w:shd w:val="clear" w:color="auto" w:fill="FFFFFF"/>
        <w:spacing w:before="100" w:beforeAutospacing="1" w:after="100" w:afterAutospacing="1" w:line="240" w:lineRule="auto"/>
        <w:ind w:firstLine="0"/>
        <w:rPr>
          <w:rFonts w:eastAsia="Times New Roman" w:cs="Times New Roman"/>
          <w:color w:val="000000"/>
        </w:rPr>
      </w:pPr>
      <w:bookmarkStart w:id="0" w:name="_GoBack"/>
      <w:r>
        <w:rPr>
          <w:rFonts w:eastAsia="Times New Roman" w:cs="Times New Roman"/>
          <w:noProof/>
          <w:color w:val="000000"/>
        </w:rPr>
        <w:lastRenderedPageBreak/>
        <w:drawing>
          <wp:inline distT="0" distB="0" distL="0" distR="0">
            <wp:extent cx="6121400" cy="34436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oiti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400" cy="3443605"/>
                    </a:xfrm>
                    <a:prstGeom prst="rect">
                      <a:avLst/>
                    </a:prstGeom>
                  </pic:spPr>
                </pic:pic>
              </a:graphicData>
            </a:graphic>
          </wp:inline>
        </w:drawing>
      </w:r>
      <w:bookmarkEnd w:id="0"/>
    </w:p>
    <w:p w:rsidR="00C73D0D" w:rsidRDefault="00C73D0D" w:rsidP="004F5780">
      <w:pPr>
        <w:shd w:val="clear" w:color="auto" w:fill="FFFFFF"/>
        <w:spacing w:before="100" w:beforeAutospacing="1" w:after="100" w:afterAutospacing="1" w:line="240" w:lineRule="auto"/>
        <w:ind w:firstLine="0"/>
        <w:rPr>
          <w:rFonts w:eastAsia="Times New Roman" w:cs="Times New Roman"/>
          <w:color w:val="000000"/>
        </w:rPr>
      </w:pPr>
      <w:r>
        <w:rPr>
          <w:rFonts w:eastAsia="Times New Roman" w:cs="Times New Roman"/>
          <w:noProof/>
          <w:color w:val="000000"/>
        </w:rPr>
        <w:drawing>
          <wp:inline distT="0" distB="0" distL="0" distR="0">
            <wp:extent cx="6121400" cy="45859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190264403620_506951071c68ce24a0d5c2ca6c5246c8.jpg"/>
                    <pic:cNvPicPr/>
                  </pic:nvPicPr>
                  <pic:blipFill>
                    <a:blip r:embed="rId8">
                      <a:extLst>
                        <a:ext uri="{28A0092B-C50C-407E-A947-70E740481C1C}">
                          <a14:useLocalDpi xmlns:a14="http://schemas.microsoft.com/office/drawing/2010/main" val="0"/>
                        </a:ext>
                      </a:extLst>
                    </a:blip>
                    <a:stretch>
                      <a:fillRect/>
                    </a:stretch>
                  </pic:blipFill>
                  <pic:spPr>
                    <a:xfrm>
                      <a:off x="0" y="0"/>
                      <a:ext cx="6121400" cy="4585970"/>
                    </a:xfrm>
                    <a:prstGeom prst="rect">
                      <a:avLst/>
                    </a:prstGeom>
                  </pic:spPr>
                </pic:pic>
              </a:graphicData>
            </a:graphic>
          </wp:inline>
        </w:drawing>
      </w:r>
    </w:p>
    <w:p w:rsidR="00C73D0D" w:rsidRPr="007133A9" w:rsidRDefault="00C73D0D" w:rsidP="004F5780">
      <w:pPr>
        <w:shd w:val="clear" w:color="auto" w:fill="FFFFFF"/>
        <w:spacing w:before="100" w:beforeAutospacing="1" w:after="100" w:afterAutospacing="1" w:line="240" w:lineRule="auto"/>
        <w:ind w:firstLine="0"/>
        <w:rPr>
          <w:rFonts w:eastAsia="Times New Roman" w:cs="Times New Roman"/>
          <w:sz w:val="24"/>
          <w:szCs w:val="24"/>
        </w:rPr>
      </w:pPr>
    </w:p>
    <w:p w:rsidR="007133A9" w:rsidRDefault="007133A9" w:rsidP="004F5780">
      <w:pPr>
        <w:shd w:val="clear" w:color="auto" w:fill="FFFFFF"/>
        <w:spacing w:before="100" w:beforeAutospacing="1" w:after="100" w:afterAutospacing="1" w:line="240" w:lineRule="auto"/>
        <w:ind w:firstLine="720"/>
        <w:rPr>
          <w:rFonts w:eastAsia="Times New Roman" w:cs="Times New Roman"/>
          <w:color w:val="000000"/>
        </w:rPr>
      </w:pPr>
      <w:r w:rsidRPr="007133A9">
        <w:rPr>
          <w:rFonts w:eastAsia="Times New Roman" w:cs="Times New Roman"/>
          <w:color w:val="000000"/>
        </w:rPr>
        <w:t xml:space="preserve"> “Hành trình về nguồn” – chương trình hoạt động trải nghiệm ý nghĩa đầy thiết thực nhằm giáo dục, tuyên truyền cho học sinh về lòng tự hào dân tộc, về truyền thống </w:t>
      </w:r>
      <w:r w:rsidRPr="007133A9">
        <w:rPr>
          <w:rFonts w:eastAsia="Times New Roman" w:cs="Times New Roman"/>
          <w:color w:val="000000"/>
        </w:rPr>
        <w:lastRenderedPageBreak/>
        <w:t>“uống nước nhớ nguồn”. Từ đó hoạt động đã khơi dậy cho học sinh lòng yêu tổ quốc, ý thức bảo vệ, giữ gìn và phát huy các di tích lịch sử văn hóa và rèn luyện tinh thần đoàn kết, hợp tác, tiếp tục thực hiện tốt cuộc vận động Học tập và làm theo tấm gương đạo đức Hồ Chí Minh.</w:t>
      </w:r>
    </w:p>
    <w:p w:rsidR="00C73D0D" w:rsidRPr="007133A9" w:rsidRDefault="00C73D0D" w:rsidP="004F5780">
      <w:pPr>
        <w:shd w:val="clear" w:color="auto" w:fill="FFFFFF"/>
        <w:spacing w:before="100" w:beforeAutospacing="1" w:after="100" w:afterAutospacing="1" w:line="240" w:lineRule="auto"/>
        <w:ind w:firstLine="720"/>
        <w:rPr>
          <w:rFonts w:eastAsia="Times New Roman" w:cs="Times New Roman"/>
          <w:sz w:val="24"/>
          <w:szCs w:val="24"/>
        </w:rPr>
      </w:pPr>
    </w:p>
    <w:p w:rsidR="009740C2" w:rsidRDefault="009740C2"/>
    <w:sectPr w:rsidR="009740C2" w:rsidSect="00595D5C">
      <w:pgSz w:w="11909" w:h="16834" w:code="9"/>
      <w:pgMar w:top="1134" w:right="851" w:bottom="1134" w:left="1418"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A9"/>
    <w:rsid w:val="004F5780"/>
    <w:rsid w:val="00517152"/>
    <w:rsid w:val="00595D5C"/>
    <w:rsid w:val="007133A9"/>
    <w:rsid w:val="0077717A"/>
    <w:rsid w:val="009740C2"/>
    <w:rsid w:val="00C73D0D"/>
    <w:rsid w:val="00FE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70CB"/>
  <w15:chartTrackingRefBased/>
  <w15:docId w15:val="{5E9F6853-C513-4F6E-AF4B-60C201AF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200" w:line="288"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style>
  <w:style w:type="paragraph" w:styleId="Heading4">
    <w:name w:val="heading 4"/>
    <w:basedOn w:val="Normal"/>
    <w:link w:val="Heading4Char"/>
    <w:uiPriority w:val="9"/>
    <w:qFormat/>
    <w:rsid w:val="007133A9"/>
    <w:pPr>
      <w:spacing w:before="100" w:beforeAutospacing="1" w:after="100" w:afterAutospacing="1" w:line="240" w:lineRule="auto"/>
      <w:ind w:firstLine="0"/>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133A9"/>
    <w:rPr>
      <w:rFonts w:eastAsia="Times New Roman" w:cs="Times New Roman"/>
      <w:b/>
      <w:bCs/>
      <w:sz w:val="24"/>
      <w:szCs w:val="24"/>
    </w:rPr>
  </w:style>
  <w:style w:type="paragraph" w:styleId="NormalWeb">
    <w:name w:val="Normal (Web)"/>
    <w:basedOn w:val="Normal"/>
    <w:uiPriority w:val="99"/>
    <w:semiHidden/>
    <w:unhideWhenUsed/>
    <w:rsid w:val="007133A9"/>
    <w:pPr>
      <w:spacing w:before="100" w:beforeAutospacing="1" w:after="100" w:afterAutospacing="1" w:line="240" w:lineRule="auto"/>
      <w:ind w:firstLine="0"/>
      <w:jc w:val="left"/>
    </w:pPr>
    <w:rPr>
      <w:rFonts w:eastAsia="Times New Roman" w:cs="Times New Roman"/>
      <w:sz w:val="24"/>
      <w:szCs w:val="24"/>
    </w:rPr>
  </w:style>
  <w:style w:type="character" w:styleId="Emphasis">
    <w:name w:val="Emphasis"/>
    <w:basedOn w:val="DefaultParagraphFont"/>
    <w:uiPriority w:val="20"/>
    <w:qFormat/>
    <w:rsid w:val="007133A9"/>
    <w:rPr>
      <w:i/>
      <w:iCs/>
    </w:rPr>
  </w:style>
  <w:style w:type="character" w:styleId="Strong">
    <w:name w:val="Strong"/>
    <w:basedOn w:val="DefaultParagraphFont"/>
    <w:uiPriority w:val="22"/>
    <w:qFormat/>
    <w:rsid w:val="007133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810249">
      <w:bodyDiv w:val="1"/>
      <w:marLeft w:val="0"/>
      <w:marRight w:val="0"/>
      <w:marTop w:val="0"/>
      <w:marBottom w:val="0"/>
      <w:divBdr>
        <w:top w:val="none" w:sz="0" w:space="0" w:color="auto"/>
        <w:left w:val="none" w:sz="0" w:space="0" w:color="auto"/>
        <w:bottom w:val="none" w:sz="0" w:space="0" w:color="auto"/>
        <w:right w:val="none" w:sz="0" w:space="0" w:color="auto"/>
      </w:divBdr>
      <w:divsChild>
        <w:div w:id="179123538">
          <w:marLeft w:val="0"/>
          <w:marRight w:val="0"/>
          <w:marTop w:val="0"/>
          <w:marBottom w:val="0"/>
          <w:divBdr>
            <w:top w:val="none" w:sz="0" w:space="0" w:color="auto"/>
            <w:left w:val="none" w:sz="0" w:space="0" w:color="auto"/>
            <w:bottom w:val="none" w:sz="0" w:space="0" w:color="auto"/>
            <w:right w:val="none" w:sz="0" w:space="0" w:color="auto"/>
          </w:divBdr>
          <w:divsChild>
            <w:div w:id="33585444">
              <w:marLeft w:val="0"/>
              <w:marRight w:val="0"/>
              <w:marTop w:val="0"/>
              <w:marBottom w:val="0"/>
              <w:divBdr>
                <w:top w:val="none" w:sz="0" w:space="0" w:color="auto"/>
                <w:left w:val="none" w:sz="0" w:space="0" w:color="auto"/>
                <w:bottom w:val="none" w:sz="0" w:space="0" w:color="auto"/>
                <w:right w:val="none" w:sz="0" w:space="0" w:color="auto"/>
              </w:divBdr>
            </w:div>
          </w:divsChild>
        </w:div>
        <w:div w:id="878972103">
          <w:marLeft w:val="0"/>
          <w:marRight w:val="0"/>
          <w:marTop w:val="0"/>
          <w:marBottom w:val="0"/>
          <w:divBdr>
            <w:top w:val="none" w:sz="0" w:space="0" w:color="auto"/>
            <w:left w:val="none" w:sz="0" w:space="0" w:color="auto"/>
            <w:bottom w:val="none" w:sz="0" w:space="0" w:color="auto"/>
            <w:right w:val="none" w:sz="0" w:space="0" w:color="auto"/>
          </w:divBdr>
          <w:divsChild>
            <w:div w:id="5374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76148">
      <w:bodyDiv w:val="1"/>
      <w:marLeft w:val="0"/>
      <w:marRight w:val="0"/>
      <w:marTop w:val="0"/>
      <w:marBottom w:val="0"/>
      <w:divBdr>
        <w:top w:val="none" w:sz="0" w:space="0" w:color="auto"/>
        <w:left w:val="none" w:sz="0" w:space="0" w:color="auto"/>
        <w:bottom w:val="none" w:sz="0" w:space="0" w:color="auto"/>
        <w:right w:val="none" w:sz="0" w:space="0" w:color="auto"/>
      </w:divBdr>
      <w:divsChild>
        <w:div w:id="538513659">
          <w:marLeft w:val="0"/>
          <w:marRight w:val="0"/>
          <w:marTop w:val="0"/>
          <w:marBottom w:val="0"/>
          <w:divBdr>
            <w:top w:val="none" w:sz="0" w:space="0" w:color="auto"/>
            <w:left w:val="none" w:sz="0" w:space="0" w:color="auto"/>
            <w:bottom w:val="none" w:sz="0" w:space="0" w:color="auto"/>
            <w:right w:val="none" w:sz="0" w:space="0" w:color="auto"/>
          </w:divBdr>
        </w:div>
        <w:div w:id="1798832822">
          <w:marLeft w:val="0"/>
          <w:marRight w:val="0"/>
          <w:marTop w:val="0"/>
          <w:marBottom w:val="0"/>
          <w:divBdr>
            <w:top w:val="none" w:sz="0" w:space="0" w:color="auto"/>
            <w:left w:val="none" w:sz="0" w:space="0" w:color="auto"/>
            <w:bottom w:val="none" w:sz="0" w:space="0" w:color="auto"/>
            <w:right w:val="none" w:sz="0" w:space="0" w:color="auto"/>
          </w:divBdr>
        </w:div>
        <w:div w:id="2070496035">
          <w:marLeft w:val="0"/>
          <w:marRight w:val="0"/>
          <w:marTop w:val="0"/>
          <w:marBottom w:val="0"/>
          <w:divBdr>
            <w:top w:val="none" w:sz="0" w:space="0" w:color="auto"/>
            <w:left w:val="none" w:sz="0" w:space="0" w:color="auto"/>
            <w:bottom w:val="none" w:sz="0" w:space="0" w:color="auto"/>
            <w:right w:val="none" w:sz="0" w:space="0" w:color="auto"/>
          </w:divBdr>
        </w:div>
        <w:div w:id="955211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2024-03-07T00:44:00Z</dcterms:created>
  <dcterms:modified xsi:type="dcterms:W3CDTF">2024-03-07T01:15:00Z</dcterms:modified>
</cp:coreProperties>
</file>